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413" w:rsidRDefault="00541413" w:rsidP="00541413">
      <w:pPr>
        <w:spacing w:line="240" w:lineRule="auto"/>
        <w:jc w:val="center"/>
      </w:pPr>
      <w:r>
        <w:rPr>
          <w:rFonts w:eastAsia="方正准圆_GBK" w:hint="eastAsia"/>
          <w:sz w:val="48"/>
        </w:rPr>
        <w:t>第六单元</w:t>
      </w:r>
      <w:r>
        <w:rPr>
          <w:sz w:val="48"/>
        </w:rPr>
        <w:t xml:space="preserve">　</w:t>
      </w:r>
      <w:r>
        <w:rPr>
          <w:rFonts w:eastAsia="方正准圆_GBK" w:hint="eastAsia"/>
          <w:sz w:val="48"/>
        </w:rPr>
        <w:t>思维火花</w:t>
      </w:r>
    </w:p>
    <w:p w:rsidR="00541413" w:rsidRDefault="00541413" w:rsidP="00541413">
      <w:pPr>
        <w:spacing w:line="240" w:lineRule="auto"/>
        <w:jc w:val="center"/>
      </w:pPr>
      <w:r>
        <w:rPr>
          <w:noProof/>
        </w:rPr>
        <w:drawing>
          <wp:inline distT="0" distB="0" distL="0" distR="0">
            <wp:extent cx="2490480" cy="539640"/>
            <wp:effectExtent l="0" t="0" r="0" b="0"/>
            <wp:docPr id="1337" name="单元整体说课.jpg" descr="id:2147508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4"/>
                    <a:stretch>
                      <a:fillRect/>
                    </a:stretch>
                  </pic:blipFill>
                  <pic:spPr>
                    <a:xfrm>
                      <a:off x="0" y="0"/>
                      <a:ext cx="2490480" cy="539640"/>
                    </a:xfrm>
                    <a:prstGeom prst="rect">
                      <a:avLst/>
                    </a:prstGeom>
                  </pic:spPr>
                </pic:pic>
              </a:graphicData>
            </a:graphic>
          </wp:inline>
        </w:drawing>
      </w:r>
    </w:p>
    <w:p w:rsidR="00541413" w:rsidRDefault="00541413" w:rsidP="00541413">
      <w:pPr>
        <w:spacing w:line="240" w:lineRule="auto"/>
        <w:jc w:val="center"/>
      </w:pPr>
      <w:r>
        <w:rPr>
          <w:noProof/>
        </w:rPr>
        <w:drawing>
          <wp:inline distT="0" distB="0" distL="0" distR="0">
            <wp:extent cx="1170720" cy="252720"/>
            <wp:effectExtent l="0" t="0" r="0" b="0"/>
            <wp:docPr id="1338" name="单元整体备课.jpg" descr="id:2147508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5"/>
                    <a:stretch>
                      <a:fillRect/>
                    </a:stretch>
                  </pic:blipFill>
                  <pic:spPr>
                    <a:xfrm>
                      <a:off x="0" y="0"/>
                      <a:ext cx="1170720" cy="252720"/>
                    </a:xfrm>
                    <a:prstGeom prst="rect">
                      <a:avLst/>
                    </a:prstGeom>
                  </pic:spPr>
                </pic:pic>
              </a:graphicData>
            </a:graphic>
          </wp:inline>
        </w:drawing>
      </w:r>
    </w:p>
    <w:p w:rsidR="00541413" w:rsidRDefault="00541413" w:rsidP="00541413">
      <w:pPr>
        <w:spacing w:line="240" w:lineRule="auto"/>
        <w:ind w:firstLineChars="200" w:firstLine="360"/>
      </w:pPr>
      <w:r>
        <w:rPr>
          <w:rFonts w:hint="eastAsia"/>
        </w:rPr>
        <w:t>本单元以“思维火花”为主题</w:t>
      </w:r>
      <w:r>
        <w:rPr>
          <w:rFonts w:ascii="方正书宋_GBK" w:hAnsi="方正书宋_GBK"/>
        </w:rPr>
        <w:t>,</w:t>
      </w:r>
      <w:r>
        <w:rPr>
          <w:rFonts w:hint="eastAsia"/>
        </w:rPr>
        <w:t>编排了《自相矛盾》《田忌赛马》《跳水》三篇课文</w:t>
      </w:r>
      <w:r>
        <w:rPr>
          <w:rFonts w:ascii="方正书宋_GBK" w:hAnsi="方正书宋_GBK"/>
        </w:rPr>
        <w:t>,</w:t>
      </w:r>
      <w:r>
        <w:rPr>
          <w:rFonts w:hint="eastAsia"/>
        </w:rPr>
        <w:t>展现了思辨与智慧。编排本单元</w:t>
      </w:r>
      <w:r>
        <w:rPr>
          <w:rFonts w:ascii="方正书宋_GBK" w:hAnsi="方正书宋_GBK"/>
        </w:rPr>
        <w:t>,</w:t>
      </w:r>
      <w:r>
        <w:rPr>
          <w:rFonts w:hint="eastAsia"/>
        </w:rPr>
        <w:t>意在引导学生树立结合实际思考问题的意识</w:t>
      </w:r>
      <w:r>
        <w:rPr>
          <w:rFonts w:ascii="方正书宋_GBK" w:hAnsi="方正书宋_GBK"/>
        </w:rPr>
        <w:t>,</w:t>
      </w:r>
      <w:r>
        <w:rPr>
          <w:rFonts w:hint="eastAsia"/>
        </w:rPr>
        <w:t>知道要根据具体情况选择恰当的解决问题的办法。</w:t>
      </w:r>
    </w:p>
    <w:p w:rsidR="00541413" w:rsidRDefault="00541413" w:rsidP="00541413">
      <w:pPr>
        <w:spacing w:line="240" w:lineRule="auto"/>
        <w:jc w:val="center"/>
      </w:pPr>
      <w:r>
        <w:rPr>
          <w:noProof/>
        </w:rPr>
        <w:drawing>
          <wp:inline distT="0" distB="0" distL="0" distR="0">
            <wp:extent cx="1170720" cy="252720"/>
            <wp:effectExtent l="0" t="0" r="0" b="0"/>
            <wp:docPr id="1339" name="单元语文要素.jpg" descr="id:2147508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6"/>
                    <a:stretch>
                      <a:fillRect/>
                    </a:stretch>
                  </pic:blipFill>
                  <pic:spPr>
                    <a:xfrm>
                      <a:off x="0" y="0"/>
                      <a:ext cx="1170720" cy="252720"/>
                    </a:xfrm>
                    <a:prstGeom prst="rect">
                      <a:avLst/>
                    </a:prstGeom>
                  </pic:spPr>
                </pic:pic>
              </a:graphicData>
            </a:graphic>
          </wp:inline>
        </w:drawing>
      </w:r>
    </w:p>
    <w:p w:rsidR="00541413" w:rsidRDefault="00541413" w:rsidP="00541413">
      <w:pPr>
        <w:spacing w:line="240" w:lineRule="auto"/>
        <w:ind w:firstLineChars="200" w:firstLine="360"/>
      </w:pPr>
      <w:r>
        <w:rPr>
          <w:rFonts w:hint="eastAsia"/>
        </w:rPr>
        <w:t>本单元的语文要素是“了解人物的思维过程</w:t>
      </w:r>
      <w:r>
        <w:rPr>
          <w:rFonts w:ascii="方正书宋_GBK" w:hAnsi="方正书宋_GBK"/>
        </w:rPr>
        <w:t>,</w:t>
      </w:r>
      <w:r>
        <w:rPr>
          <w:rFonts w:hint="eastAsia"/>
        </w:rPr>
        <w:t>加深对课文内容的理解”</w:t>
      </w:r>
      <w:r>
        <w:rPr>
          <w:rFonts w:ascii="方正书宋_GBK" w:hAnsi="方正书宋_GBK"/>
        </w:rPr>
        <w:t>,</w:t>
      </w:r>
      <w:r>
        <w:rPr>
          <w:rFonts w:hint="eastAsia"/>
        </w:rPr>
        <w:t>引导学生在把握课文内容的基础上</w:t>
      </w:r>
      <w:r>
        <w:rPr>
          <w:rFonts w:ascii="方正书宋_GBK" w:hAnsi="方正书宋_GBK"/>
        </w:rPr>
        <w:t>,</w:t>
      </w:r>
      <w:r>
        <w:rPr>
          <w:rFonts w:hint="eastAsia"/>
        </w:rPr>
        <w:t>进一步了解文中人物解决问题的思维过程</w:t>
      </w:r>
      <w:r>
        <w:rPr>
          <w:rFonts w:ascii="方正书宋_GBK" w:hAnsi="方正书宋_GBK"/>
        </w:rPr>
        <w:t>,</w:t>
      </w:r>
      <w:r>
        <w:rPr>
          <w:rFonts w:hint="eastAsia"/>
        </w:rPr>
        <w:t>从而培养学生对文章的整体把握能力和根据具体情况思考问题、解决问题的意识。</w:t>
      </w:r>
    </w:p>
    <w:p w:rsidR="00541413" w:rsidRDefault="00541413" w:rsidP="00541413">
      <w:pPr>
        <w:spacing w:line="240" w:lineRule="auto"/>
        <w:ind w:firstLineChars="200" w:firstLine="360"/>
      </w:pPr>
      <w:r>
        <w:rPr>
          <w:rFonts w:hint="eastAsia"/>
        </w:rPr>
        <w:t>本单元的习作要求是“根据情境编故事</w:t>
      </w:r>
      <w:r>
        <w:rPr>
          <w:rFonts w:ascii="方正书宋_GBK" w:hAnsi="方正书宋_GBK"/>
        </w:rPr>
        <w:t>,</w:t>
      </w:r>
      <w:r>
        <w:rPr>
          <w:rFonts w:hint="eastAsia"/>
        </w:rPr>
        <w:t>把事情发展变化的过程写具体”</w:t>
      </w:r>
      <w:r>
        <w:rPr>
          <w:rFonts w:ascii="方正书宋_GBK" w:hAnsi="方正书宋_GBK"/>
        </w:rPr>
        <w:t>,</w:t>
      </w:r>
      <w:r>
        <w:rPr>
          <w:rFonts w:hint="eastAsia"/>
        </w:rPr>
        <w:t>习作话题是“神奇的探险之旅”。在此前的学习中</w:t>
      </w:r>
      <w:r>
        <w:rPr>
          <w:rFonts w:ascii="方正书宋_GBK" w:hAnsi="方正书宋_GBK"/>
        </w:rPr>
        <w:t>,</w:t>
      </w:r>
      <w:r>
        <w:rPr>
          <w:rFonts w:hint="eastAsia"/>
        </w:rPr>
        <w:t>学生已经有了“发挥想象写故事”“按自己的想法新编故事”等经验</w:t>
      </w:r>
      <w:r>
        <w:rPr>
          <w:rFonts w:ascii="方正书宋_GBK" w:hAnsi="方正书宋_GBK"/>
        </w:rPr>
        <w:t>,</w:t>
      </w:r>
      <w:r>
        <w:rPr>
          <w:rFonts w:hint="eastAsia"/>
        </w:rPr>
        <w:t>知道要根据所给的情境想象故事的起因、经过和结果。</w:t>
      </w:r>
    </w:p>
    <w:p w:rsidR="00541413" w:rsidRDefault="00541413" w:rsidP="00541413">
      <w:pPr>
        <w:spacing w:line="240" w:lineRule="auto"/>
        <w:jc w:val="center"/>
      </w:pPr>
      <w:r>
        <w:rPr>
          <w:noProof/>
        </w:rPr>
        <w:drawing>
          <wp:inline distT="0" distB="0" distL="0" distR="0">
            <wp:extent cx="1478880" cy="252720"/>
            <wp:effectExtent l="0" t="0" r="0" b="0"/>
            <wp:docPr id="1340" name="语文要素思维导图.jpg" descr="id:2147508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7"/>
                    <a:stretch>
                      <a:fillRect/>
                    </a:stretch>
                  </pic:blipFill>
                  <pic:spPr>
                    <a:xfrm>
                      <a:off x="0" y="0"/>
                      <a:ext cx="1478880" cy="252720"/>
                    </a:xfrm>
                    <a:prstGeom prst="rect">
                      <a:avLst/>
                    </a:prstGeom>
                  </pic:spPr>
                </pic:pic>
              </a:graphicData>
            </a:graphic>
          </wp:inline>
        </w:drawing>
      </w:r>
    </w:p>
    <w:p w:rsidR="00541413" w:rsidRDefault="00541413" w:rsidP="00541413">
      <w:pPr>
        <w:spacing w:line="240" w:lineRule="auto"/>
        <w:jc w:val="center"/>
      </w:pPr>
      <w:r>
        <w:rPr>
          <w:noProof/>
        </w:rPr>
        <w:drawing>
          <wp:inline distT="0" distB="0" distL="0" distR="0">
            <wp:extent cx="5067360" cy="2521440"/>
            <wp:effectExtent l="0" t="0" r="0" b="0"/>
            <wp:docPr id="1341" name="五下-6.eps" descr="id:2147508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8"/>
                    <a:stretch>
                      <a:fillRect/>
                    </a:stretch>
                  </pic:blipFill>
                  <pic:spPr>
                    <a:xfrm>
                      <a:off x="0" y="0"/>
                      <a:ext cx="5067360" cy="2521440"/>
                    </a:xfrm>
                    <a:prstGeom prst="rect">
                      <a:avLst/>
                    </a:prstGeom>
                  </pic:spPr>
                </pic:pic>
              </a:graphicData>
            </a:graphic>
          </wp:inline>
        </w:drawing>
      </w:r>
    </w:p>
    <w:p w:rsidR="00541413" w:rsidRDefault="00541413" w:rsidP="00541413">
      <w:pPr>
        <w:spacing w:line="240" w:lineRule="auto"/>
        <w:jc w:val="center"/>
      </w:pPr>
      <w:r>
        <w:rPr>
          <w:noProof/>
        </w:rPr>
        <w:drawing>
          <wp:inline distT="0" distB="0" distL="0" distR="0">
            <wp:extent cx="1636560" cy="252720"/>
            <wp:effectExtent l="0" t="0" r="0" b="0"/>
            <wp:docPr id="1342" name="教学要点及课时安排.jpg" descr="id:2147508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9"/>
                    <a:stretch>
                      <a:fillRect/>
                    </a:stretch>
                  </pic:blipFill>
                  <pic:spPr>
                    <a:xfrm>
                      <a:off x="0" y="0"/>
                      <a:ext cx="1636560" cy="252720"/>
                    </a:xfrm>
                    <a:prstGeom prst="rect">
                      <a:avLst/>
                    </a:prstGeom>
                  </pic:spPr>
                </pic:pic>
              </a:graphicData>
            </a:graphic>
          </wp:inline>
        </w:drawing>
      </w:r>
    </w:p>
    <w:p w:rsidR="00541413" w:rsidRDefault="00541413" w:rsidP="00541413">
      <w:pPr>
        <w:spacing w:line="240" w:lineRule="auto"/>
        <w:ind w:firstLineChars="200" w:firstLine="360"/>
      </w:pPr>
    </w:p>
    <w:tbl>
      <w:tblPr>
        <w:tblW w:w="4999"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60"/>
        <w:gridCol w:w="1160"/>
        <w:gridCol w:w="870"/>
        <w:gridCol w:w="5219"/>
      </w:tblGrid>
      <w:tr w:rsidR="00541413" w:rsidTr="00051C53">
        <w:trPr>
          <w:jc w:val="center"/>
        </w:trPr>
        <w:tc>
          <w:tcPr>
            <w:tcW w:w="1149" w:type="dxa"/>
            <w:tcMar>
              <w:left w:w="0" w:type="dxa"/>
              <w:right w:w="0" w:type="dxa"/>
            </w:tcMar>
            <w:vAlign w:val="center"/>
          </w:tcPr>
          <w:p w:rsidR="00541413" w:rsidRDefault="00541413" w:rsidP="00051C53">
            <w:pPr>
              <w:spacing w:line="240" w:lineRule="auto"/>
              <w:jc w:val="center"/>
            </w:pPr>
            <w:r>
              <w:rPr>
                <w:rFonts w:eastAsia="方正黑体_GBK" w:hint="eastAsia"/>
                <w:sz w:val="16"/>
              </w:rPr>
              <w:lastRenderedPageBreak/>
              <w:t>分类</w:t>
            </w:r>
          </w:p>
        </w:tc>
        <w:tc>
          <w:tcPr>
            <w:tcW w:w="1148" w:type="dxa"/>
            <w:tcMar>
              <w:left w:w="0" w:type="dxa"/>
              <w:right w:w="0" w:type="dxa"/>
            </w:tcMar>
            <w:vAlign w:val="center"/>
          </w:tcPr>
          <w:p w:rsidR="00541413" w:rsidRDefault="00541413" w:rsidP="00051C53">
            <w:pPr>
              <w:spacing w:line="240" w:lineRule="auto"/>
              <w:jc w:val="center"/>
            </w:pPr>
            <w:r>
              <w:rPr>
                <w:rFonts w:eastAsia="方正黑体_GBK" w:hint="eastAsia"/>
                <w:sz w:val="16"/>
              </w:rPr>
              <w:t>内容</w:t>
            </w:r>
          </w:p>
        </w:tc>
        <w:tc>
          <w:tcPr>
            <w:tcW w:w="861" w:type="dxa"/>
            <w:tcMar>
              <w:left w:w="0" w:type="dxa"/>
              <w:right w:w="0" w:type="dxa"/>
            </w:tcMar>
            <w:vAlign w:val="center"/>
          </w:tcPr>
          <w:p w:rsidR="00541413" w:rsidRDefault="00541413" w:rsidP="00051C53">
            <w:pPr>
              <w:spacing w:line="240" w:lineRule="auto"/>
              <w:jc w:val="center"/>
            </w:pPr>
            <w:r>
              <w:rPr>
                <w:rFonts w:eastAsia="方正黑体_GBK" w:hint="eastAsia"/>
                <w:sz w:val="16"/>
              </w:rPr>
              <w:t>课时</w:t>
            </w:r>
          </w:p>
        </w:tc>
        <w:tc>
          <w:tcPr>
            <w:tcW w:w="5167" w:type="dxa"/>
            <w:tcMar>
              <w:left w:w="105" w:type="dxa"/>
              <w:right w:w="105" w:type="dxa"/>
            </w:tcMar>
            <w:vAlign w:val="center"/>
          </w:tcPr>
          <w:p w:rsidR="00541413" w:rsidRDefault="00541413" w:rsidP="00051C53">
            <w:pPr>
              <w:spacing w:line="240" w:lineRule="auto"/>
              <w:jc w:val="center"/>
            </w:pPr>
            <w:r>
              <w:rPr>
                <w:rFonts w:eastAsia="方正黑体_GBK" w:hint="eastAsia"/>
                <w:sz w:val="16"/>
              </w:rPr>
              <w:t>教学要点</w:t>
            </w:r>
          </w:p>
        </w:tc>
      </w:tr>
      <w:tr w:rsidR="00541413" w:rsidTr="00051C53">
        <w:trPr>
          <w:jc w:val="center"/>
        </w:trPr>
        <w:tc>
          <w:tcPr>
            <w:tcW w:w="1149" w:type="dxa"/>
            <w:vMerge w:val="restart"/>
            <w:tcMar>
              <w:left w:w="0" w:type="dxa"/>
              <w:right w:w="0" w:type="dxa"/>
            </w:tcMar>
            <w:vAlign w:val="center"/>
          </w:tcPr>
          <w:p w:rsidR="00541413" w:rsidRDefault="00541413" w:rsidP="00051C53">
            <w:pPr>
              <w:spacing w:line="240" w:lineRule="auto"/>
              <w:jc w:val="center"/>
            </w:pPr>
            <w:r>
              <w:rPr>
                <w:rFonts w:hint="eastAsia"/>
                <w:sz w:val="16"/>
              </w:rPr>
              <w:t>课</w:t>
            </w:r>
            <w:r>
              <w:rPr>
                <w:sz w:val="16"/>
              </w:rPr>
              <w:t xml:space="preserve">　</w:t>
            </w:r>
            <w:r>
              <w:rPr>
                <w:rFonts w:hint="eastAsia"/>
                <w:sz w:val="16"/>
              </w:rPr>
              <w:t>文</w:t>
            </w:r>
          </w:p>
        </w:tc>
        <w:tc>
          <w:tcPr>
            <w:tcW w:w="1148" w:type="dxa"/>
            <w:tcMar>
              <w:left w:w="0" w:type="dxa"/>
              <w:right w:w="0" w:type="dxa"/>
            </w:tcMar>
            <w:vAlign w:val="center"/>
          </w:tcPr>
          <w:p w:rsidR="00541413" w:rsidRDefault="00541413" w:rsidP="00051C53">
            <w:pPr>
              <w:spacing w:line="240" w:lineRule="auto"/>
              <w:jc w:val="center"/>
            </w:pPr>
            <w:r>
              <w:rPr>
                <w:rFonts w:hint="eastAsia"/>
                <w:sz w:val="16"/>
              </w:rPr>
              <w:t>自相矛盾</w:t>
            </w:r>
          </w:p>
        </w:tc>
        <w:tc>
          <w:tcPr>
            <w:tcW w:w="861" w:type="dxa"/>
            <w:tcMar>
              <w:left w:w="0" w:type="dxa"/>
              <w:right w:w="0" w:type="dxa"/>
            </w:tcMar>
            <w:vAlign w:val="center"/>
          </w:tcPr>
          <w:p w:rsidR="00541413" w:rsidRDefault="00541413" w:rsidP="00051C53">
            <w:pPr>
              <w:spacing w:line="240" w:lineRule="auto"/>
              <w:jc w:val="center"/>
            </w:pPr>
            <w:r>
              <w:rPr>
                <w:sz w:val="16"/>
              </w:rPr>
              <w:t>1~2</w:t>
            </w:r>
          </w:p>
        </w:tc>
        <w:tc>
          <w:tcPr>
            <w:tcW w:w="5167" w:type="dxa"/>
            <w:vMerge w:val="restart"/>
            <w:tcMar>
              <w:left w:w="105" w:type="dxa"/>
              <w:right w:w="105" w:type="dxa"/>
            </w:tcMar>
            <w:vAlign w:val="center"/>
          </w:tcPr>
          <w:p w:rsidR="00541413" w:rsidRDefault="00541413" w:rsidP="00051C53">
            <w:pPr>
              <w:spacing w:line="240" w:lineRule="auto"/>
            </w:pPr>
            <w:r>
              <w:rPr>
                <w:sz w:val="16"/>
              </w:rPr>
              <w:t>1.</w:t>
            </w:r>
            <w:r>
              <w:rPr>
                <w:rFonts w:hint="eastAsia"/>
                <w:sz w:val="16"/>
              </w:rPr>
              <w:t>认识</w:t>
            </w:r>
            <w:r>
              <w:rPr>
                <w:sz w:val="16"/>
              </w:rPr>
              <w:t>12</w:t>
            </w:r>
            <w:r>
              <w:rPr>
                <w:rFonts w:hint="eastAsia"/>
                <w:sz w:val="16"/>
              </w:rPr>
              <w:t>个生字</w:t>
            </w:r>
            <w:r>
              <w:rPr>
                <w:rFonts w:ascii="方正书宋_GBK" w:hAnsi="方正书宋_GBK"/>
                <w:sz w:val="16"/>
              </w:rPr>
              <w:t>,</w:t>
            </w:r>
            <w:r>
              <w:rPr>
                <w:rFonts w:hint="eastAsia"/>
                <w:sz w:val="16"/>
              </w:rPr>
              <w:t>读准</w:t>
            </w:r>
            <w:r>
              <w:rPr>
                <w:sz w:val="16"/>
              </w:rPr>
              <w:t>1</w:t>
            </w:r>
            <w:r>
              <w:rPr>
                <w:rFonts w:hint="eastAsia"/>
                <w:sz w:val="16"/>
              </w:rPr>
              <w:t>个多音字</w:t>
            </w:r>
            <w:r>
              <w:rPr>
                <w:rFonts w:ascii="方正书宋_GBK" w:hAnsi="方正书宋_GBK"/>
                <w:sz w:val="16"/>
              </w:rPr>
              <w:t>,</w:t>
            </w:r>
            <w:r>
              <w:rPr>
                <w:rFonts w:hint="eastAsia"/>
                <w:sz w:val="16"/>
              </w:rPr>
              <w:t>会写</w:t>
            </w:r>
            <w:r>
              <w:rPr>
                <w:sz w:val="16"/>
              </w:rPr>
              <w:t>23</w:t>
            </w:r>
            <w:r>
              <w:rPr>
                <w:rFonts w:hint="eastAsia"/>
                <w:sz w:val="16"/>
              </w:rPr>
              <w:t>个字</w:t>
            </w:r>
            <w:r>
              <w:rPr>
                <w:rFonts w:ascii="方正书宋_GBK" w:hAnsi="方正书宋_GBK"/>
                <w:sz w:val="16"/>
              </w:rPr>
              <w:t>,</w:t>
            </w:r>
            <w:r>
              <w:rPr>
                <w:rFonts w:hint="eastAsia"/>
                <w:sz w:val="16"/>
              </w:rPr>
              <w:t>会写</w:t>
            </w:r>
            <w:r>
              <w:rPr>
                <w:sz w:val="16"/>
              </w:rPr>
              <w:t>20</w:t>
            </w:r>
            <w:r>
              <w:rPr>
                <w:rFonts w:hint="eastAsia"/>
                <w:sz w:val="16"/>
              </w:rPr>
              <w:t>个词语。</w:t>
            </w:r>
          </w:p>
          <w:p w:rsidR="00541413" w:rsidRDefault="00541413" w:rsidP="00051C53">
            <w:pPr>
              <w:spacing w:line="240" w:lineRule="auto"/>
            </w:pPr>
            <w:r>
              <w:rPr>
                <w:sz w:val="16"/>
              </w:rPr>
              <w:t>2.</w:t>
            </w:r>
            <w:r>
              <w:rPr>
                <w:rFonts w:hint="eastAsia"/>
                <w:sz w:val="16"/>
              </w:rPr>
              <w:t>正确、流利地朗读课文。背诵《自相矛盾》。</w:t>
            </w:r>
          </w:p>
          <w:p w:rsidR="00541413" w:rsidRDefault="00541413" w:rsidP="00051C53">
            <w:pPr>
              <w:spacing w:line="240" w:lineRule="auto"/>
            </w:pPr>
            <w:r>
              <w:rPr>
                <w:sz w:val="16"/>
              </w:rPr>
              <w:t>3.</w:t>
            </w:r>
            <w:r>
              <w:rPr>
                <w:rFonts w:hint="eastAsia"/>
                <w:sz w:val="16"/>
              </w:rPr>
              <w:t>能根据故事的起因、经过和结果</w:t>
            </w:r>
            <w:r>
              <w:rPr>
                <w:rFonts w:ascii="方正书宋_GBK" w:hAnsi="方正书宋_GBK"/>
                <w:sz w:val="16"/>
              </w:rPr>
              <w:t>,</w:t>
            </w:r>
            <w:r>
              <w:rPr>
                <w:rFonts w:hint="eastAsia"/>
                <w:sz w:val="16"/>
              </w:rPr>
              <w:t>用自己的话讲述故事内容。</w:t>
            </w:r>
          </w:p>
          <w:p w:rsidR="00541413" w:rsidRDefault="00541413" w:rsidP="00051C53">
            <w:pPr>
              <w:spacing w:line="240" w:lineRule="auto"/>
            </w:pPr>
            <w:r>
              <w:rPr>
                <w:sz w:val="16"/>
              </w:rPr>
              <w:t>4.</w:t>
            </w:r>
            <w:r>
              <w:rPr>
                <w:rFonts w:hint="eastAsia"/>
                <w:sz w:val="16"/>
              </w:rPr>
              <w:t>能说出课文中人物的思维过程。</w:t>
            </w:r>
          </w:p>
        </w:tc>
      </w:tr>
      <w:tr w:rsidR="00541413" w:rsidTr="00051C53">
        <w:trPr>
          <w:jc w:val="center"/>
        </w:trPr>
        <w:tc>
          <w:tcPr>
            <w:tcW w:w="1149" w:type="dxa"/>
            <w:vMerge/>
            <w:tcMar>
              <w:left w:w="0" w:type="dxa"/>
              <w:right w:w="0" w:type="dxa"/>
            </w:tcMar>
            <w:vAlign w:val="center"/>
          </w:tcPr>
          <w:p w:rsidR="00541413" w:rsidRDefault="00541413" w:rsidP="00051C53">
            <w:pPr>
              <w:spacing w:line="240" w:lineRule="auto"/>
            </w:pPr>
          </w:p>
        </w:tc>
        <w:tc>
          <w:tcPr>
            <w:tcW w:w="1148" w:type="dxa"/>
            <w:tcMar>
              <w:left w:w="0" w:type="dxa"/>
              <w:right w:w="0" w:type="dxa"/>
            </w:tcMar>
            <w:vAlign w:val="center"/>
          </w:tcPr>
          <w:p w:rsidR="00541413" w:rsidRDefault="00541413" w:rsidP="00051C53">
            <w:pPr>
              <w:spacing w:line="240" w:lineRule="auto"/>
              <w:jc w:val="center"/>
            </w:pPr>
            <w:r>
              <w:rPr>
                <w:rFonts w:hint="eastAsia"/>
                <w:sz w:val="16"/>
              </w:rPr>
              <w:t>田忌赛马</w:t>
            </w:r>
          </w:p>
        </w:tc>
        <w:tc>
          <w:tcPr>
            <w:tcW w:w="861" w:type="dxa"/>
            <w:tcMar>
              <w:left w:w="0" w:type="dxa"/>
              <w:right w:w="0" w:type="dxa"/>
            </w:tcMar>
            <w:vAlign w:val="center"/>
          </w:tcPr>
          <w:p w:rsidR="00541413" w:rsidRDefault="00541413" w:rsidP="00051C53">
            <w:pPr>
              <w:spacing w:line="240" w:lineRule="auto"/>
              <w:jc w:val="center"/>
            </w:pPr>
            <w:r>
              <w:rPr>
                <w:sz w:val="16"/>
              </w:rPr>
              <w:t>2</w:t>
            </w:r>
          </w:p>
        </w:tc>
        <w:tc>
          <w:tcPr>
            <w:tcW w:w="5167" w:type="dxa"/>
            <w:vMerge/>
            <w:tcMar>
              <w:left w:w="105" w:type="dxa"/>
              <w:right w:w="105" w:type="dxa"/>
            </w:tcMar>
            <w:vAlign w:val="center"/>
          </w:tcPr>
          <w:p w:rsidR="00541413" w:rsidRDefault="00541413" w:rsidP="00051C53">
            <w:pPr>
              <w:spacing w:line="240" w:lineRule="auto"/>
            </w:pPr>
          </w:p>
        </w:tc>
      </w:tr>
      <w:tr w:rsidR="00541413" w:rsidTr="00051C53">
        <w:trPr>
          <w:jc w:val="center"/>
        </w:trPr>
        <w:tc>
          <w:tcPr>
            <w:tcW w:w="1149" w:type="dxa"/>
            <w:vMerge/>
            <w:tcMar>
              <w:left w:w="0" w:type="dxa"/>
              <w:right w:w="0" w:type="dxa"/>
            </w:tcMar>
            <w:vAlign w:val="center"/>
          </w:tcPr>
          <w:p w:rsidR="00541413" w:rsidRDefault="00541413" w:rsidP="00051C53">
            <w:pPr>
              <w:spacing w:line="240" w:lineRule="auto"/>
            </w:pPr>
          </w:p>
        </w:tc>
        <w:tc>
          <w:tcPr>
            <w:tcW w:w="1148" w:type="dxa"/>
            <w:tcMar>
              <w:left w:w="0" w:type="dxa"/>
              <w:right w:w="0" w:type="dxa"/>
            </w:tcMar>
            <w:vAlign w:val="center"/>
          </w:tcPr>
          <w:p w:rsidR="00541413" w:rsidRDefault="00541413" w:rsidP="00051C53">
            <w:pPr>
              <w:spacing w:line="240" w:lineRule="auto"/>
              <w:jc w:val="center"/>
            </w:pPr>
            <w:r>
              <w:rPr>
                <w:rFonts w:hint="eastAsia"/>
                <w:sz w:val="16"/>
              </w:rPr>
              <w:t>跳水</w:t>
            </w:r>
          </w:p>
        </w:tc>
        <w:tc>
          <w:tcPr>
            <w:tcW w:w="861" w:type="dxa"/>
            <w:tcMar>
              <w:left w:w="0" w:type="dxa"/>
              <w:right w:w="0" w:type="dxa"/>
            </w:tcMar>
            <w:vAlign w:val="center"/>
          </w:tcPr>
          <w:p w:rsidR="00541413" w:rsidRDefault="00541413" w:rsidP="00051C53">
            <w:pPr>
              <w:spacing w:line="240" w:lineRule="auto"/>
              <w:jc w:val="center"/>
            </w:pPr>
            <w:r>
              <w:rPr>
                <w:sz w:val="16"/>
              </w:rPr>
              <w:t>2</w:t>
            </w:r>
          </w:p>
        </w:tc>
        <w:tc>
          <w:tcPr>
            <w:tcW w:w="5167" w:type="dxa"/>
            <w:vMerge/>
            <w:tcMar>
              <w:left w:w="105" w:type="dxa"/>
              <w:right w:w="105" w:type="dxa"/>
            </w:tcMar>
            <w:vAlign w:val="center"/>
          </w:tcPr>
          <w:p w:rsidR="00541413" w:rsidRDefault="00541413" w:rsidP="00051C53">
            <w:pPr>
              <w:spacing w:line="240" w:lineRule="auto"/>
            </w:pPr>
          </w:p>
        </w:tc>
      </w:tr>
      <w:tr w:rsidR="00541413" w:rsidTr="00051C53">
        <w:trPr>
          <w:jc w:val="center"/>
        </w:trPr>
        <w:tc>
          <w:tcPr>
            <w:tcW w:w="1149" w:type="dxa"/>
            <w:tcMar>
              <w:left w:w="0" w:type="dxa"/>
              <w:right w:w="0" w:type="dxa"/>
            </w:tcMar>
            <w:vAlign w:val="center"/>
          </w:tcPr>
          <w:p w:rsidR="00541413" w:rsidRDefault="00541413" w:rsidP="00051C53">
            <w:pPr>
              <w:spacing w:line="240" w:lineRule="auto"/>
              <w:jc w:val="center"/>
            </w:pPr>
            <w:r>
              <w:rPr>
                <w:rFonts w:hint="eastAsia"/>
                <w:sz w:val="16"/>
              </w:rPr>
              <w:t>习</w:t>
            </w:r>
            <w:r>
              <w:rPr>
                <w:sz w:val="16"/>
              </w:rPr>
              <w:t xml:space="preserve">　</w:t>
            </w:r>
            <w:r>
              <w:rPr>
                <w:rFonts w:hint="eastAsia"/>
                <w:sz w:val="16"/>
              </w:rPr>
              <w:t>作</w:t>
            </w:r>
          </w:p>
        </w:tc>
        <w:tc>
          <w:tcPr>
            <w:tcW w:w="1148" w:type="dxa"/>
            <w:tcMar>
              <w:left w:w="0" w:type="dxa"/>
              <w:right w:w="0" w:type="dxa"/>
            </w:tcMar>
            <w:vAlign w:val="center"/>
          </w:tcPr>
          <w:p w:rsidR="00541413" w:rsidRDefault="00541413" w:rsidP="00051C53">
            <w:pPr>
              <w:spacing w:line="240" w:lineRule="auto"/>
              <w:jc w:val="center"/>
            </w:pPr>
            <w:r>
              <w:rPr>
                <w:rFonts w:hint="eastAsia"/>
                <w:sz w:val="16"/>
              </w:rPr>
              <w:t>神奇的探</w:t>
            </w:r>
          </w:p>
          <w:p w:rsidR="00541413" w:rsidRDefault="00541413" w:rsidP="00051C53">
            <w:pPr>
              <w:spacing w:line="240" w:lineRule="auto"/>
              <w:jc w:val="center"/>
            </w:pPr>
            <w:r>
              <w:rPr>
                <w:rFonts w:hint="eastAsia"/>
                <w:sz w:val="16"/>
              </w:rPr>
              <w:t>险之旅</w:t>
            </w:r>
          </w:p>
        </w:tc>
        <w:tc>
          <w:tcPr>
            <w:tcW w:w="861" w:type="dxa"/>
            <w:tcMar>
              <w:left w:w="0" w:type="dxa"/>
              <w:right w:w="0" w:type="dxa"/>
            </w:tcMar>
            <w:vAlign w:val="center"/>
          </w:tcPr>
          <w:p w:rsidR="00541413" w:rsidRDefault="00541413" w:rsidP="00051C53">
            <w:pPr>
              <w:spacing w:line="240" w:lineRule="auto"/>
              <w:jc w:val="center"/>
            </w:pPr>
            <w:r>
              <w:rPr>
                <w:sz w:val="16"/>
              </w:rPr>
              <w:t>2</w:t>
            </w:r>
          </w:p>
        </w:tc>
        <w:tc>
          <w:tcPr>
            <w:tcW w:w="5167" w:type="dxa"/>
            <w:tcMar>
              <w:left w:w="105" w:type="dxa"/>
              <w:right w:w="105" w:type="dxa"/>
            </w:tcMar>
            <w:vAlign w:val="center"/>
          </w:tcPr>
          <w:p w:rsidR="00541413" w:rsidRDefault="00541413" w:rsidP="00051C53">
            <w:pPr>
              <w:spacing w:line="240" w:lineRule="auto"/>
            </w:pPr>
            <w:r>
              <w:rPr>
                <w:sz w:val="16"/>
              </w:rPr>
              <w:t>1.</w:t>
            </w:r>
            <w:r>
              <w:rPr>
                <w:rFonts w:hint="eastAsia"/>
                <w:sz w:val="16"/>
              </w:rPr>
              <w:t>能借助提示</w:t>
            </w:r>
            <w:r>
              <w:rPr>
                <w:rFonts w:ascii="方正书宋_GBK" w:hAnsi="方正书宋_GBK"/>
                <w:sz w:val="16"/>
              </w:rPr>
              <w:t>,</w:t>
            </w:r>
            <w:r>
              <w:rPr>
                <w:rFonts w:hint="eastAsia"/>
                <w:sz w:val="16"/>
              </w:rPr>
              <w:t>按事情的发展顺序写一个探险故事。</w:t>
            </w:r>
          </w:p>
          <w:p w:rsidR="00541413" w:rsidRDefault="00541413" w:rsidP="00051C53">
            <w:pPr>
              <w:spacing w:line="240" w:lineRule="auto"/>
            </w:pPr>
            <w:r>
              <w:rPr>
                <w:sz w:val="16"/>
              </w:rPr>
              <w:t>2.</w:t>
            </w:r>
            <w:r>
              <w:rPr>
                <w:rFonts w:hint="eastAsia"/>
                <w:sz w:val="16"/>
              </w:rPr>
              <w:t>能展开丰富合理的想象</w:t>
            </w:r>
            <w:r>
              <w:rPr>
                <w:rFonts w:ascii="方正书宋_GBK" w:hAnsi="方正书宋_GBK"/>
                <w:sz w:val="16"/>
              </w:rPr>
              <w:t>,</w:t>
            </w:r>
            <w:r>
              <w:rPr>
                <w:rFonts w:hint="eastAsia"/>
                <w:sz w:val="16"/>
              </w:rPr>
              <w:t>把遇到的困境、求生的方法写具体。</w:t>
            </w:r>
          </w:p>
        </w:tc>
      </w:tr>
      <w:tr w:rsidR="00541413" w:rsidTr="00051C53">
        <w:trPr>
          <w:jc w:val="center"/>
        </w:trPr>
        <w:tc>
          <w:tcPr>
            <w:tcW w:w="1149" w:type="dxa"/>
            <w:vMerge w:val="restart"/>
            <w:tcMar>
              <w:left w:w="0" w:type="dxa"/>
              <w:right w:w="0" w:type="dxa"/>
            </w:tcMar>
            <w:vAlign w:val="center"/>
          </w:tcPr>
          <w:p w:rsidR="00541413" w:rsidRDefault="00541413" w:rsidP="00051C53">
            <w:pPr>
              <w:spacing w:line="240" w:lineRule="auto"/>
              <w:jc w:val="center"/>
            </w:pPr>
            <w:r>
              <w:rPr>
                <w:rFonts w:hint="eastAsia"/>
                <w:sz w:val="16"/>
              </w:rPr>
              <w:t>语文园地</w:t>
            </w:r>
          </w:p>
        </w:tc>
        <w:tc>
          <w:tcPr>
            <w:tcW w:w="1148" w:type="dxa"/>
            <w:tcMar>
              <w:left w:w="0" w:type="dxa"/>
              <w:right w:w="0" w:type="dxa"/>
            </w:tcMar>
            <w:vAlign w:val="center"/>
          </w:tcPr>
          <w:p w:rsidR="00541413" w:rsidRDefault="00541413" w:rsidP="00051C53">
            <w:pPr>
              <w:spacing w:line="240" w:lineRule="auto"/>
              <w:jc w:val="center"/>
            </w:pPr>
            <w:r>
              <w:rPr>
                <w:rFonts w:hint="eastAsia"/>
                <w:sz w:val="16"/>
              </w:rPr>
              <w:t>交流平台</w:t>
            </w:r>
          </w:p>
        </w:tc>
        <w:tc>
          <w:tcPr>
            <w:tcW w:w="861" w:type="dxa"/>
            <w:vMerge w:val="restart"/>
            <w:tcMar>
              <w:left w:w="0" w:type="dxa"/>
              <w:right w:w="0" w:type="dxa"/>
            </w:tcMar>
            <w:vAlign w:val="center"/>
          </w:tcPr>
          <w:p w:rsidR="00541413" w:rsidRDefault="00541413" w:rsidP="00051C53">
            <w:pPr>
              <w:spacing w:line="240" w:lineRule="auto"/>
              <w:jc w:val="center"/>
            </w:pPr>
            <w:r>
              <w:rPr>
                <w:sz w:val="16"/>
              </w:rPr>
              <w:t>2</w:t>
            </w:r>
          </w:p>
        </w:tc>
        <w:tc>
          <w:tcPr>
            <w:tcW w:w="5167" w:type="dxa"/>
            <w:vMerge w:val="restart"/>
            <w:tcMar>
              <w:left w:w="105" w:type="dxa"/>
              <w:right w:w="105" w:type="dxa"/>
            </w:tcMar>
            <w:vAlign w:val="center"/>
          </w:tcPr>
          <w:p w:rsidR="00541413" w:rsidRDefault="00541413" w:rsidP="00051C53">
            <w:pPr>
              <w:spacing w:line="240" w:lineRule="auto"/>
            </w:pPr>
            <w:r>
              <w:rPr>
                <w:sz w:val="16"/>
              </w:rPr>
              <w:t>1.</w:t>
            </w:r>
            <w:r>
              <w:rPr>
                <w:rFonts w:hint="eastAsia"/>
                <w:sz w:val="16"/>
              </w:rPr>
              <w:t>能交流、总结本单元课文中人物的思维过程</w:t>
            </w:r>
            <w:r>
              <w:rPr>
                <w:rFonts w:ascii="方正书宋_GBK" w:hAnsi="方正书宋_GBK"/>
                <w:sz w:val="16"/>
              </w:rPr>
              <w:t>,</w:t>
            </w:r>
            <w:r>
              <w:rPr>
                <w:rFonts w:hint="eastAsia"/>
                <w:sz w:val="16"/>
              </w:rPr>
              <w:t>懂得要根据实际情况选择合适的解决问题的办法。</w:t>
            </w:r>
          </w:p>
          <w:p w:rsidR="00541413" w:rsidRDefault="00541413" w:rsidP="00051C53">
            <w:pPr>
              <w:spacing w:line="240" w:lineRule="auto"/>
            </w:pPr>
            <w:r>
              <w:rPr>
                <w:sz w:val="16"/>
              </w:rPr>
              <w:t>2.</w:t>
            </w:r>
            <w:r>
              <w:rPr>
                <w:rFonts w:hint="eastAsia"/>
                <w:sz w:val="16"/>
              </w:rPr>
              <w:t>了解文言文中的一些单音节词与现代汉语中一些双音节词相对应的语言现象。</w:t>
            </w:r>
          </w:p>
          <w:p w:rsidR="00541413" w:rsidRDefault="00541413" w:rsidP="00051C53">
            <w:pPr>
              <w:spacing w:line="240" w:lineRule="auto"/>
            </w:pPr>
            <w:r>
              <w:rPr>
                <w:sz w:val="16"/>
              </w:rPr>
              <w:t>3.</w:t>
            </w:r>
            <w:r>
              <w:rPr>
                <w:rFonts w:hint="eastAsia"/>
                <w:sz w:val="16"/>
              </w:rPr>
              <w:t>能仿照例句</w:t>
            </w:r>
            <w:r>
              <w:rPr>
                <w:rFonts w:ascii="方正书宋_GBK" w:hAnsi="方正书宋_GBK"/>
                <w:sz w:val="16"/>
              </w:rPr>
              <w:t>,</w:t>
            </w:r>
            <w:r>
              <w:rPr>
                <w:rFonts w:hint="eastAsia"/>
                <w:sz w:val="16"/>
              </w:rPr>
              <w:t>写出自己关于时间很慢或时间很快的内心体验。</w:t>
            </w:r>
          </w:p>
          <w:p w:rsidR="00541413" w:rsidRDefault="00541413" w:rsidP="00051C53">
            <w:pPr>
              <w:spacing w:line="240" w:lineRule="auto"/>
            </w:pPr>
            <w:r>
              <w:rPr>
                <w:sz w:val="16"/>
              </w:rPr>
              <w:t>4.</w:t>
            </w:r>
            <w:r>
              <w:rPr>
                <w:rFonts w:hint="eastAsia"/>
                <w:sz w:val="16"/>
              </w:rPr>
              <w:t>能说出叶圣陶先生修改文章的方法。</w:t>
            </w:r>
          </w:p>
          <w:p w:rsidR="00541413" w:rsidRDefault="00541413" w:rsidP="00051C53">
            <w:pPr>
              <w:spacing w:line="240" w:lineRule="auto"/>
            </w:pPr>
            <w:r>
              <w:rPr>
                <w:sz w:val="16"/>
              </w:rPr>
              <w:t>5.</w:t>
            </w:r>
            <w:r>
              <w:rPr>
                <w:rFonts w:hint="eastAsia"/>
                <w:sz w:val="16"/>
              </w:rPr>
              <w:t>初步了解古代对不同年龄段的别称。</w:t>
            </w:r>
          </w:p>
        </w:tc>
      </w:tr>
      <w:tr w:rsidR="00541413" w:rsidTr="00051C53">
        <w:trPr>
          <w:jc w:val="center"/>
        </w:trPr>
        <w:tc>
          <w:tcPr>
            <w:tcW w:w="1149" w:type="dxa"/>
            <w:vMerge/>
            <w:tcMar>
              <w:left w:w="0" w:type="dxa"/>
              <w:right w:w="0" w:type="dxa"/>
            </w:tcMar>
            <w:vAlign w:val="center"/>
          </w:tcPr>
          <w:p w:rsidR="00541413" w:rsidRDefault="00541413" w:rsidP="00051C53">
            <w:pPr>
              <w:spacing w:line="240" w:lineRule="auto"/>
            </w:pPr>
          </w:p>
        </w:tc>
        <w:tc>
          <w:tcPr>
            <w:tcW w:w="1148" w:type="dxa"/>
            <w:tcMar>
              <w:left w:w="0" w:type="dxa"/>
              <w:right w:w="0" w:type="dxa"/>
            </w:tcMar>
            <w:vAlign w:val="center"/>
          </w:tcPr>
          <w:p w:rsidR="00541413" w:rsidRDefault="00541413" w:rsidP="00051C53">
            <w:pPr>
              <w:spacing w:line="240" w:lineRule="auto"/>
              <w:jc w:val="center"/>
            </w:pPr>
            <w:r>
              <w:rPr>
                <w:rFonts w:hint="eastAsia"/>
                <w:sz w:val="16"/>
              </w:rPr>
              <w:t>词句段运用</w:t>
            </w:r>
          </w:p>
        </w:tc>
        <w:tc>
          <w:tcPr>
            <w:tcW w:w="861" w:type="dxa"/>
            <w:vMerge/>
            <w:tcMar>
              <w:left w:w="0" w:type="dxa"/>
              <w:right w:w="0" w:type="dxa"/>
            </w:tcMar>
            <w:vAlign w:val="center"/>
          </w:tcPr>
          <w:p w:rsidR="00541413" w:rsidRDefault="00541413" w:rsidP="00051C53">
            <w:pPr>
              <w:spacing w:line="240" w:lineRule="auto"/>
            </w:pPr>
          </w:p>
        </w:tc>
        <w:tc>
          <w:tcPr>
            <w:tcW w:w="5167" w:type="dxa"/>
            <w:vMerge/>
            <w:tcMar>
              <w:left w:w="105" w:type="dxa"/>
              <w:right w:w="105" w:type="dxa"/>
            </w:tcMar>
            <w:vAlign w:val="center"/>
          </w:tcPr>
          <w:p w:rsidR="00541413" w:rsidRDefault="00541413" w:rsidP="00051C53">
            <w:pPr>
              <w:spacing w:line="240" w:lineRule="auto"/>
            </w:pPr>
          </w:p>
        </w:tc>
      </w:tr>
      <w:tr w:rsidR="00541413" w:rsidTr="00051C53">
        <w:trPr>
          <w:jc w:val="center"/>
        </w:trPr>
        <w:tc>
          <w:tcPr>
            <w:tcW w:w="1149" w:type="dxa"/>
            <w:vMerge/>
            <w:tcMar>
              <w:left w:w="0" w:type="dxa"/>
              <w:right w:w="0" w:type="dxa"/>
            </w:tcMar>
            <w:vAlign w:val="center"/>
          </w:tcPr>
          <w:p w:rsidR="00541413" w:rsidRDefault="00541413" w:rsidP="00051C53">
            <w:pPr>
              <w:spacing w:line="240" w:lineRule="auto"/>
            </w:pPr>
          </w:p>
        </w:tc>
        <w:tc>
          <w:tcPr>
            <w:tcW w:w="1148" w:type="dxa"/>
            <w:tcMar>
              <w:left w:w="0" w:type="dxa"/>
              <w:right w:w="0" w:type="dxa"/>
            </w:tcMar>
            <w:vAlign w:val="center"/>
          </w:tcPr>
          <w:p w:rsidR="00541413" w:rsidRDefault="00541413" w:rsidP="00051C53">
            <w:pPr>
              <w:spacing w:line="240" w:lineRule="auto"/>
              <w:jc w:val="center"/>
            </w:pPr>
            <w:r>
              <w:rPr>
                <w:rFonts w:hint="eastAsia"/>
                <w:sz w:val="16"/>
              </w:rPr>
              <w:t>日积月累</w:t>
            </w:r>
          </w:p>
        </w:tc>
        <w:tc>
          <w:tcPr>
            <w:tcW w:w="861" w:type="dxa"/>
            <w:vMerge/>
            <w:tcMar>
              <w:left w:w="0" w:type="dxa"/>
              <w:right w:w="0" w:type="dxa"/>
            </w:tcMar>
            <w:vAlign w:val="center"/>
          </w:tcPr>
          <w:p w:rsidR="00541413" w:rsidRDefault="00541413" w:rsidP="00051C53">
            <w:pPr>
              <w:spacing w:line="240" w:lineRule="auto"/>
            </w:pPr>
          </w:p>
        </w:tc>
        <w:tc>
          <w:tcPr>
            <w:tcW w:w="5167" w:type="dxa"/>
            <w:vMerge/>
            <w:tcMar>
              <w:left w:w="105" w:type="dxa"/>
              <w:right w:w="105" w:type="dxa"/>
            </w:tcMar>
            <w:vAlign w:val="center"/>
          </w:tcPr>
          <w:p w:rsidR="00541413" w:rsidRDefault="00541413" w:rsidP="00051C53">
            <w:pPr>
              <w:spacing w:line="240" w:lineRule="auto"/>
            </w:pPr>
          </w:p>
        </w:tc>
      </w:tr>
      <w:tr w:rsidR="00541413" w:rsidTr="00051C53">
        <w:trPr>
          <w:jc w:val="center"/>
        </w:trPr>
        <w:tc>
          <w:tcPr>
            <w:tcW w:w="2297" w:type="dxa"/>
            <w:gridSpan w:val="2"/>
            <w:tcMar>
              <w:left w:w="0" w:type="dxa"/>
              <w:right w:w="0" w:type="dxa"/>
            </w:tcMar>
            <w:vAlign w:val="center"/>
          </w:tcPr>
          <w:p w:rsidR="00541413" w:rsidRDefault="00541413" w:rsidP="00051C53">
            <w:pPr>
              <w:spacing w:line="240" w:lineRule="auto"/>
              <w:jc w:val="center"/>
            </w:pPr>
            <w:r>
              <w:rPr>
                <w:rFonts w:hint="eastAsia"/>
                <w:sz w:val="16"/>
              </w:rPr>
              <w:t>合计</w:t>
            </w:r>
          </w:p>
        </w:tc>
        <w:tc>
          <w:tcPr>
            <w:tcW w:w="861" w:type="dxa"/>
            <w:tcMar>
              <w:left w:w="0" w:type="dxa"/>
              <w:right w:w="0" w:type="dxa"/>
            </w:tcMar>
            <w:vAlign w:val="center"/>
          </w:tcPr>
          <w:p w:rsidR="00541413" w:rsidRDefault="00541413" w:rsidP="00051C53">
            <w:pPr>
              <w:spacing w:line="240" w:lineRule="auto"/>
              <w:jc w:val="center"/>
            </w:pPr>
            <w:r>
              <w:rPr>
                <w:sz w:val="16"/>
              </w:rPr>
              <w:t>9~10</w:t>
            </w:r>
          </w:p>
        </w:tc>
        <w:tc>
          <w:tcPr>
            <w:tcW w:w="5167" w:type="dxa"/>
            <w:tcMar>
              <w:left w:w="0" w:type="dxa"/>
              <w:right w:w="0" w:type="dxa"/>
            </w:tcMar>
            <w:vAlign w:val="center"/>
          </w:tcPr>
          <w:p w:rsidR="00541413" w:rsidRDefault="00541413" w:rsidP="00051C53">
            <w:pPr>
              <w:spacing w:line="240" w:lineRule="auto"/>
              <w:jc w:val="center"/>
            </w:pPr>
          </w:p>
        </w:tc>
      </w:tr>
    </w:tbl>
    <w:p w:rsidR="00541413" w:rsidRDefault="00541413" w:rsidP="00541413">
      <w:pPr>
        <w:spacing w:line="240" w:lineRule="auto"/>
        <w:ind w:firstLineChars="200" w:firstLine="360"/>
        <w:jc w:val="center"/>
      </w:pPr>
      <w:r>
        <w:rPr>
          <w:noProof/>
        </w:rPr>
        <w:drawing>
          <wp:inline distT="0" distB="0" distL="0" distR="0">
            <wp:extent cx="2490480" cy="539640"/>
            <wp:effectExtent l="0" t="0" r="0" b="0"/>
            <wp:docPr id="1343" name="课时教学详案.jpg" descr="id:2147508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0"/>
                    <a:stretch>
                      <a:fillRect/>
                    </a:stretch>
                  </pic:blipFill>
                  <pic:spPr>
                    <a:xfrm>
                      <a:off x="0" y="0"/>
                      <a:ext cx="2490480" cy="539640"/>
                    </a:xfrm>
                    <a:prstGeom prst="rect">
                      <a:avLst/>
                    </a:prstGeom>
                  </pic:spPr>
                </pic:pic>
              </a:graphicData>
            </a:graphic>
          </wp:inline>
        </w:drawing>
      </w:r>
    </w:p>
    <w:p w:rsidR="00541413" w:rsidRDefault="00541413" w:rsidP="00541413">
      <w:pPr>
        <w:spacing w:line="240" w:lineRule="auto"/>
        <w:ind w:firstLineChars="200" w:firstLine="360"/>
        <w:jc w:val="center"/>
      </w:pPr>
      <w:r>
        <w:rPr>
          <w:noProof/>
        </w:rPr>
        <w:drawing>
          <wp:inline distT="0" distB="0" distL="0" distR="0">
            <wp:extent cx="341280" cy="274680"/>
            <wp:effectExtent l="0" t="0" r="0" b="0"/>
            <wp:docPr id="1344" name="圈15.jpg" descr="id:2147508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11"/>
                    <a:stretch>
                      <a:fillRect/>
                    </a:stretch>
                  </pic:blipFill>
                  <pic:spPr>
                    <a:xfrm>
                      <a:off x="0" y="0"/>
                      <a:ext cx="341280" cy="274680"/>
                    </a:xfrm>
                    <a:prstGeom prst="rect">
                      <a:avLst/>
                    </a:prstGeom>
                  </pic:spPr>
                </pic:pic>
              </a:graphicData>
            </a:graphic>
          </wp:inline>
        </w:drawing>
      </w:r>
      <w:r>
        <w:rPr>
          <w:rFonts w:eastAsia="方正小标宋_GBK" w:hint="eastAsia"/>
          <w:sz w:val="36"/>
        </w:rPr>
        <w:t>自相矛盾</w:t>
      </w:r>
    </w:p>
    <w:p w:rsidR="00541413" w:rsidRDefault="00541413" w:rsidP="00541413">
      <w:pPr>
        <w:spacing w:line="240" w:lineRule="auto"/>
      </w:pPr>
    </w:p>
    <w:p w:rsidR="00541413" w:rsidRDefault="00541413" w:rsidP="00541413">
      <w:pPr>
        <w:spacing w:line="240" w:lineRule="auto"/>
        <w:jc w:val="center"/>
      </w:pPr>
      <w:r>
        <w:rPr>
          <w:noProof/>
        </w:rPr>
        <w:drawing>
          <wp:inline distT="0" distB="0" distL="0" distR="0">
            <wp:extent cx="877320" cy="252720"/>
            <wp:effectExtent l="0" t="0" r="0" b="0"/>
            <wp:docPr id="1347" name="教材分析.jpg" descr="id:2147508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2"/>
                    <a:stretch>
                      <a:fillRect/>
                    </a:stretch>
                  </pic:blipFill>
                  <pic:spPr>
                    <a:xfrm>
                      <a:off x="0" y="0"/>
                      <a:ext cx="877320" cy="252720"/>
                    </a:xfrm>
                    <a:prstGeom prst="rect">
                      <a:avLst/>
                    </a:prstGeom>
                  </pic:spPr>
                </pic:pic>
              </a:graphicData>
            </a:graphic>
          </wp:inline>
        </w:drawing>
      </w:r>
    </w:p>
    <w:p w:rsidR="00541413" w:rsidRDefault="00541413" w:rsidP="00541413">
      <w:pPr>
        <w:spacing w:line="240" w:lineRule="auto"/>
        <w:ind w:firstLineChars="200" w:firstLine="360"/>
      </w:pPr>
      <w:r>
        <w:rPr>
          <w:rFonts w:hint="eastAsia"/>
        </w:rPr>
        <w:t>本文选自《韩非子</w:t>
      </w:r>
      <w:r>
        <w:rPr>
          <w:rFonts w:eastAsia="NEU-BZ-S92" w:hint="eastAsia"/>
        </w:rPr>
        <w:t>·</w:t>
      </w:r>
      <w:r>
        <w:rPr>
          <w:rFonts w:hint="eastAsia"/>
        </w:rPr>
        <w:t>难一》</w:t>
      </w:r>
      <w:r>
        <w:rPr>
          <w:rFonts w:ascii="方正书宋_GBK" w:hAnsi="方正书宋_GBK"/>
        </w:rPr>
        <w:t>,</w:t>
      </w:r>
      <w:r>
        <w:rPr>
          <w:rFonts w:hint="eastAsia"/>
        </w:rPr>
        <w:t>讲述了楚国有个卖盾和矛的人</w:t>
      </w:r>
      <w:r>
        <w:rPr>
          <w:rFonts w:ascii="方正书宋_GBK" w:hAnsi="方正书宋_GBK"/>
        </w:rPr>
        <w:t>,</w:t>
      </w:r>
      <w:r>
        <w:rPr>
          <w:rFonts w:hint="eastAsia"/>
        </w:rPr>
        <w:t>他在夸耀自己的盾和矛时</w:t>
      </w:r>
      <w:r>
        <w:rPr>
          <w:rFonts w:ascii="方正书宋_GBK" w:hAnsi="方正书宋_GBK"/>
        </w:rPr>
        <w:t>,</w:t>
      </w:r>
      <w:r>
        <w:rPr>
          <w:rFonts w:hint="eastAsia"/>
        </w:rPr>
        <w:t>理由前后抵牾</w:t>
      </w:r>
      <w:r>
        <w:rPr>
          <w:rFonts w:ascii="方正书宋_GBK" w:hAnsi="方正书宋_GBK"/>
        </w:rPr>
        <w:t>,</w:t>
      </w:r>
      <w:r>
        <w:rPr>
          <w:rFonts w:hint="eastAsia"/>
        </w:rPr>
        <w:t>不能自圆其说。这一故事告诫人们说话做事要前后照应</w:t>
      </w:r>
      <w:r>
        <w:rPr>
          <w:rFonts w:ascii="方正书宋_GBK" w:hAnsi="方正书宋_GBK"/>
        </w:rPr>
        <w:t>,</w:t>
      </w:r>
      <w:r>
        <w:rPr>
          <w:rFonts w:hint="eastAsia"/>
        </w:rPr>
        <w:t>不要自相矛盾。</w:t>
      </w:r>
    </w:p>
    <w:p w:rsidR="00541413" w:rsidRDefault="00541413" w:rsidP="00541413">
      <w:pPr>
        <w:spacing w:line="240" w:lineRule="auto"/>
        <w:jc w:val="center"/>
      </w:pPr>
      <w:r>
        <w:rPr>
          <w:noProof/>
        </w:rPr>
        <w:drawing>
          <wp:inline distT="0" distB="0" distL="0" distR="0">
            <wp:extent cx="877320" cy="252720"/>
            <wp:effectExtent l="0" t="0" r="0" b="0"/>
            <wp:docPr id="1348" name="教学目标.jpg" descr="id:2147508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3"/>
                    <a:stretch>
                      <a:fillRect/>
                    </a:stretch>
                  </pic:blipFill>
                  <pic:spPr>
                    <a:xfrm>
                      <a:off x="0" y="0"/>
                      <a:ext cx="877320" cy="252720"/>
                    </a:xfrm>
                    <a:prstGeom prst="rect">
                      <a:avLst/>
                    </a:prstGeom>
                  </pic:spPr>
                </pic:pic>
              </a:graphicData>
            </a:graphic>
          </wp:inline>
        </w:drawing>
      </w:r>
    </w:p>
    <w:p w:rsidR="00541413" w:rsidRDefault="00541413" w:rsidP="00541413">
      <w:pPr>
        <w:spacing w:line="240" w:lineRule="auto"/>
        <w:ind w:firstLineChars="200" w:firstLine="360"/>
      </w:pPr>
      <w:r>
        <w:rPr>
          <w:rFonts w:ascii="NEU-HZ-S92" w:hAnsi="NEU-HZ-S92"/>
        </w:rPr>
        <w:t>1</w:t>
      </w:r>
      <w:r>
        <w:t>.</w:t>
      </w:r>
      <w:r>
        <w:rPr>
          <w:rFonts w:hint="eastAsia"/>
        </w:rPr>
        <w:t>认识“吾、弗”等</w:t>
      </w:r>
      <w:r>
        <w:t>3</w:t>
      </w:r>
      <w:r>
        <w:rPr>
          <w:rFonts w:hint="eastAsia"/>
        </w:rPr>
        <w:t>个生字</w:t>
      </w:r>
      <w:r>
        <w:rPr>
          <w:rFonts w:ascii="方正书宋_GBK" w:hAnsi="方正书宋_GBK"/>
        </w:rPr>
        <w:t>,</w:t>
      </w:r>
      <w:r>
        <w:rPr>
          <w:rFonts w:hint="eastAsia"/>
        </w:rPr>
        <w:t>读准多音字“夫”</w:t>
      </w:r>
      <w:r>
        <w:rPr>
          <w:rFonts w:ascii="方正书宋_GBK" w:hAnsi="方正书宋_GBK"/>
        </w:rPr>
        <w:t>,</w:t>
      </w:r>
      <w:r>
        <w:rPr>
          <w:rFonts w:hint="eastAsia"/>
        </w:rPr>
        <w:t>会写“矛、盾”等</w:t>
      </w:r>
      <w:r>
        <w:t>4</w:t>
      </w:r>
      <w:r>
        <w:rPr>
          <w:rFonts w:hint="eastAsia"/>
        </w:rPr>
        <w:t>个字。</w:t>
      </w:r>
    </w:p>
    <w:p w:rsidR="00541413" w:rsidRDefault="00541413" w:rsidP="00541413">
      <w:pPr>
        <w:spacing w:line="240" w:lineRule="auto"/>
        <w:ind w:firstLineChars="200" w:firstLine="360"/>
      </w:pPr>
      <w:r>
        <w:rPr>
          <w:rFonts w:ascii="NEU-HZ-S92" w:hAnsi="NEU-HZ-S92"/>
        </w:rPr>
        <w:t>2</w:t>
      </w:r>
      <w:r>
        <w:t>.</w:t>
      </w:r>
      <w:r>
        <w:rPr>
          <w:rFonts w:hint="eastAsia"/>
        </w:rPr>
        <w:t>正确、流利地朗读课文。背诵课文。</w:t>
      </w:r>
    </w:p>
    <w:p w:rsidR="00541413" w:rsidRDefault="00541413" w:rsidP="00541413">
      <w:pPr>
        <w:spacing w:line="240" w:lineRule="auto"/>
        <w:ind w:firstLineChars="200" w:firstLine="360"/>
      </w:pPr>
      <w:r>
        <w:rPr>
          <w:rFonts w:ascii="NEU-HZ-S92" w:hAnsi="NEU-HZ-S92"/>
        </w:rPr>
        <w:t>3</w:t>
      </w:r>
      <w:r>
        <w:t>.</w:t>
      </w:r>
      <w:r>
        <w:rPr>
          <w:rFonts w:hint="eastAsia"/>
        </w:rPr>
        <w:t>能联系上下文</w:t>
      </w:r>
      <w:r>
        <w:rPr>
          <w:rFonts w:ascii="方正书宋_GBK" w:hAnsi="方正书宋_GBK"/>
        </w:rPr>
        <w:t>,</w:t>
      </w:r>
      <w:r>
        <w:rPr>
          <w:rFonts w:hint="eastAsia"/>
        </w:rPr>
        <w:t>猜测“誉”“弗”“立”的意思</w:t>
      </w:r>
      <w:r>
        <w:rPr>
          <w:rFonts w:ascii="方正书宋_GBK" w:hAnsi="方正书宋_GBK"/>
        </w:rPr>
        <w:t>,</w:t>
      </w:r>
      <w:r>
        <w:rPr>
          <w:rFonts w:hint="eastAsia"/>
        </w:rPr>
        <w:t>并用自己的话讲讲“自相矛盾”的故事。</w:t>
      </w:r>
    </w:p>
    <w:p w:rsidR="00541413" w:rsidRDefault="00541413" w:rsidP="00541413">
      <w:pPr>
        <w:spacing w:line="240" w:lineRule="auto"/>
        <w:ind w:firstLineChars="200" w:firstLine="360"/>
      </w:pPr>
      <w:r>
        <w:rPr>
          <w:rFonts w:ascii="NEU-HZ-S92" w:hAnsi="NEU-HZ-S92"/>
        </w:rPr>
        <w:t>4</w:t>
      </w:r>
      <w:r>
        <w:t>.</w:t>
      </w:r>
      <w:r>
        <w:rPr>
          <w:rFonts w:hint="eastAsia"/>
        </w:rPr>
        <w:t>能说出“其人弗能应也”的原因。</w:t>
      </w:r>
    </w:p>
    <w:p w:rsidR="00541413" w:rsidRDefault="00541413" w:rsidP="00541413">
      <w:pPr>
        <w:spacing w:line="240" w:lineRule="auto"/>
        <w:jc w:val="center"/>
      </w:pPr>
      <w:r>
        <w:rPr>
          <w:noProof/>
        </w:rPr>
        <w:drawing>
          <wp:inline distT="0" distB="0" distL="0" distR="0">
            <wp:extent cx="877320" cy="252720"/>
            <wp:effectExtent l="0" t="0" r="0" b="0"/>
            <wp:docPr id="1349" name="教学建议.jpg" descr="id:2147508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4"/>
                    <a:stretch>
                      <a:fillRect/>
                    </a:stretch>
                  </pic:blipFill>
                  <pic:spPr>
                    <a:xfrm>
                      <a:off x="0" y="0"/>
                      <a:ext cx="877320" cy="252720"/>
                    </a:xfrm>
                    <a:prstGeom prst="rect">
                      <a:avLst/>
                    </a:prstGeom>
                  </pic:spPr>
                </pic:pic>
              </a:graphicData>
            </a:graphic>
          </wp:inline>
        </w:drawing>
      </w:r>
    </w:p>
    <w:p w:rsidR="00541413" w:rsidRDefault="00541413" w:rsidP="00541413">
      <w:pPr>
        <w:spacing w:line="240" w:lineRule="auto"/>
        <w:ind w:firstLineChars="200" w:firstLine="360"/>
      </w:pPr>
      <w:r>
        <w:rPr>
          <w:rFonts w:ascii="NEU-HZ-S92" w:hAnsi="NEU-HZ-S92"/>
        </w:rPr>
        <w:lastRenderedPageBreak/>
        <w:t>1</w:t>
      </w:r>
      <w:r>
        <w:t>.</w:t>
      </w:r>
      <w:r>
        <w:rPr>
          <w:rFonts w:hint="eastAsia"/>
        </w:rPr>
        <w:t>在初读课文阶段</w:t>
      </w:r>
      <w:r>
        <w:rPr>
          <w:rFonts w:ascii="方正书宋_GBK" w:hAnsi="方正书宋_GBK"/>
        </w:rPr>
        <w:t>,</w:t>
      </w:r>
      <w:r>
        <w:rPr>
          <w:rFonts w:hint="eastAsia"/>
        </w:rPr>
        <w:t>可基于学生已有的学习经验、指导学生借助课文注释</w:t>
      </w:r>
      <w:r>
        <w:rPr>
          <w:rFonts w:ascii="方正书宋_GBK" w:hAnsi="方正书宋_GBK"/>
        </w:rPr>
        <w:t>,</w:t>
      </w:r>
      <w:r>
        <w:rPr>
          <w:rFonts w:hint="eastAsia"/>
        </w:rPr>
        <w:t>一边朗读课文</w:t>
      </w:r>
      <w:r>
        <w:rPr>
          <w:rFonts w:ascii="方正书宋_GBK" w:hAnsi="方正书宋_GBK"/>
        </w:rPr>
        <w:t>,</w:t>
      </w:r>
      <w:r>
        <w:rPr>
          <w:rFonts w:hint="eastAsia"/>
        </w:rPr>
        <w:t>一边了解课文大意</w:t>
      </w:r>
      <w:r>
        <w:rPr>
          <w:rFonts w:ascii="方正书宋_GBK" w:hAnsi="方正书宋_GBK"/>
        </w:rPr>
        <w:t>,</w:t>
      </w:r>
      <w:r>
        <w:rPr>
          <w:rFonts w:hint="eastAsia"/>
        </w:rPr>
        <w:t>试着在句中停顿处做记号。</w:t>
      </w:r>
    </w:p>
    <w:p w:rsidR="00541413" w:rsidRDefault="00541413" w:rsidP="00541413">
      <w:pPr>
        <w:spacing w:line="240" w:lineRule="auto"/>
        <w:ind w:firstLineChars="200" w:firstLine="360"/>
      </w:pPr>
      <w:r>
        <w:rPr>
          <w:rFonts w:ascii="NEU-HZ-S92" w:hAnsi="NEU-HZ-S92"/>
        </w:rPr>
        <w:t>2</w:t>
      </w:r>
      <w:r>
        <w:t>.</w:t>
      </w:r>
      <w:r>
        <w:rPr>
          <w:rFonts w:hint="eastAsia"/>
        </w:rPr>
        <w:t>在指导学生理解课文大意的过程中</w:t>
      </w:r>
      <w:r>
        <w:rPr>
          <w:rFonts w:ascii="方正书宋_GBK" w:hAnsi="方正书宋_GBK"/>
        </w:rPr>
        <w:t>,</w:t>
      </w:r>
      <w:r>
        <w:rPr>
          <w:rFonts w:hint="eastAsia"/>
        </w:rPr>
        <w:t>教师可提示学生运用不同的方法理解难懂的字词</w:t>
      </w:r>
      <w:r>
        <w:rPr>
          <w:rFonts w:ascii="方正书宋_GBK" w:hAnsi="方正书宋_GBK"/>
        </w:rPr>
        <w:t>,</w:t>
      </w:r>
      <w:r>
        <w:rPr>
          <w:rFonts w:hint="eastAsia"/>
        </w:rPr>
        <w:t>有的可直接借助注释</w:t>
      </w:r>
      <w:r>
        <w:rPr>
          <w:rFonts w:ascii="方正书宋_GBK" w:hAnsi="方正书宋_GBK"/>
        </w:rPr>
        <w:t>,</w:t>
      </w:r>
      <w:r>
        <w:rPr>
          <w:rFonts w:hint="eastAsia"/>
        </w:rPr>
        <w:t>没有注释的可以联系上下文、结合语境猜测意思。</w:t>
      </w:r>
    </w:p>
    <w:p w:rsidR="00541413" w:rsidRDefault="00541413" w:rsidP="00541413">
      <w:pPr>
        <w:spacing w:line="240" w:lineRule="auto"/>
        <w:ind w:firstLineChars="200" w:firstLine="360"/>
      </w:pPr>
      <w:r>
        <w:rPr>
          <w:rFonts w:ascii="NEU-HZ-S92" w:hAnsi="NEU-HZ-S92"/>
        </w:rPr>
        <w:t>3</w:t>
      </w:r>
      <w:r>
        <w:t>.</w:t>
      </w:r>
      <w:r>
        <w:rPr>
          <w:rFonts w:hint="eastAsia"/>
        </w:rPr>
        <w:t>课后第四题要求学生用自己的话讲讲这个故事</w:t>
      </w:r>
      <w:r>
        <w:rPr>
          <w:rFonts w:ascii="方正书宋_GBK" w:hAnsi="方正书宋_GBK"/>
        </w:rPr>
        <w:t>,</w:t>
      </w:r>
      <w:r>
        <w:rPr>
          <w:rFonts w:hint="eastAsia"/>
        </w:rPr>
        <w:t>一方面能增进学生对整篇课文的理解和把握</w:t>
      </w:r>
      <w:r>
        <w:rPr>
          <w:rFonts w:ascii="方正书宋_GBK" w:hAnsi="方正书宋_GBK"/>
        </w:rPr>
        <w:t>,</w:t>
      </w:r>
      <w:r>
        <w:rPr>
          <w:rFonts w:hint="eastAsia"/>
        </w:rPr>
        <w:t>另一方面也能提高学生的口语表达水平。此前</w:t>
      </w:r>
      <w:r>
        <w:rPr>
          <w:rFonts w:ascii="方正书宋_GBK" w:hAnsi="方正书宋_GBK"/>
        </w:rPr>
        <w:t>,</w:t>
      </w:r>
      <w:r>
        <w:rPr>
          <w:rFonts w:hint="eastAsia"/>
        </w:rPr>
        <w:t>学生已经有了丰富的讲述故事的学习经验</w:t>
      </w:r>
      <w:r>
        <w:rPr>
          <w:rFonts w:ascii="方正书宋_GBK" w:hAnsi="方正书宋_GBK"/>
        </w:rPr>
        <w:t>,</w:t>
      </w:r>
      <w:r>
        <w:rPr>
          <w:rFonts w:hint="eastAsia"/>
        </w:rPr>
        <w:t>在此教师可以提出进一步的要求</w:t>
      </w:r>
      <w:r>
        <w:rPr>
          <w:rFonts w:ascii="方正书宋_GBK" w:hAnsi="方正书宋_GBK"/>
        </w:rPr>
        <w:t>,</w:t>
      </w:r>
      <w:r>
        <w:rPr>
          <w:rFonts w:hint="eastAsia"/>
        </w:rPr>
        <w:t>即在完整讲述故事内容的前提下</w:t>
      </w:r>
      <w:r>
        <w:rPr>
          <w:rFonts w:ascii="方正书宋_GBK" w:hAnsi="方正书宋_GBK"/>
        </w:rPr>
        <w:t>,</w:t>
      </w:r>
      <w:r>
        <w:rPr>
          <w:rFonts w:hint="eastAsia"/>
        </w:rPr>
        <w:t>通过合理的想象为故事增加一些生动的情节</w:t>
      </w:r>
      <w:r>
        <w:rPr>
          <w:rFonts w:ascii="方正书宋_GBK" w:hAnsi="方正书宋_GBK"/>
        </w:rPr>
        <w:t>,</w:t>
      </w:r>
      <w:r>
        <w:rPr>
          <w:rFonts w:hint="eastAsia"/>
        </w:rPr>
        <w:t>把故事讲得更吸引人。</w:t>
      </w:r>
    </w:p>
    <w:p w:rsidR="00541413" w:rsidRDefault="00541413" w:rsidP="00541413">
      <w:pPr>
        <w:spacing w:line="240" w:lineRule="auto"/>
        <w:ind w:firstLineChars="200" w:firstLine="360"/>
      </w:pPr>
      <w:r>
        <w:rPr>
          <w:rFonts w:ascii="NEU-HZ-S92" w:hAnsi="NEU-HZ-S92"/>
        </w:rPr>
        <w:t>4</w:t>
      </w:r>
      <w:r>
        <w:t>.</w:t>
      </w:r>
      <w:r>
        <w:rPr>
          <w:rFonts w:hint="eastAsia"/>
        </w:rPr>
        <w:t>对“其人弗能应也”的原因的探究</w:t>
      </w:r>
      <w:r>
        <w:rPr>
          <w:rFonts w:ascii="方正书宋_GBK" w:hAnsi="方正书宋_GBK"/>
        </w:rPr>
        <w:t>,</w:t>
      </w:r>
      <w:r>
        <w:rPr>
          <w:rFonts w:hint="eastAsia"/>
        </w:rPr>
        <w:t>需要在理解课文大意的基础上</w:t>
      </w:r>
      <w:r>
        <w:rPr>
          <w:rFonts w:ascii="方正书宋_GBK" w:hAnsi="方正书宋_GBK"/>
        </w:rPr>
        <w:t>,</w:t>
      </w:r>
      <w:r>
        <w:rPr>
          <w:rFonts w:hint="eastAsia"/>
        </w:rPr>
        <w:t>结合前文卖者和围观者的对话进行。教学时</w:t>
      </w:r>
      <w:r>
        <w:rPr>
          <w:rFonts w:ascii="方正书宋_GBK" w:hAnsi="方正书宋_GBK"/>
        </w:rPr>
        <w:t>,</w:t>
      </w:r>
      <w:r>
        <w:rPr>
          <w:rFonts w:hint="eastAsia"/>
        </w:rPr>
        <w:t>可以引导学生交流各自的想法</w:t>
      </w:r>
      <w:r>
        <w:rPr>
          <w:rFonts w:ascii="方正书宋_GBK" w:hAnsi="方正书宋_GBK"/>
        </w:rPr>
        <w:t>,</w:t>
      </w:r>
      <w:r>
        <w:rPr>
          <w:rFonts w:hint="eastAsia"/>
        </w:rPr>
        <w:t>说说围观者问了什么</w:t>
      </w:r>
      <w:r>
        <w:rPr>
          <w:rFonts w:ascii="方正书宋_GBK" w:hAnsi="方正书宋_GBK"/>
        </w:rPr>
        <w:t>,</w:t>
      </w:r>
      <w:r>
        <w:rPr>
          <w:rFonts w:hint="eastAsia"/>
        </w:rPr>
        <w:t>他为什么会这样问</w:t>
      </w:r>
      <w:r>
        <w:rPr>
          <w:rFonts w:ascii="方正书宋_GBK" w:hAnsi="方正书宋_GBK"/>
        </w:rPr>
        <w:t>,</w:t>
      </w:r>
      <w:r>
        <w:rPr>
          <w:rFonts w:hint="eastAsia"/>
        </w:rPr>
        <w:t>进而让学生明白</w:t>
      </w:r>
      <w:r>
        <w:rPr>
          <w:rFonts w:ascii="方正书宋_GBK" w:hAnsi="方正书宋_GBK"/>
        </w:rPr>
        <w:t>,</w:t>
      </w:r>
      <w:r>
        <w:rPr>
          <w:rFonts w:hint="eastAsia"/>
        </w:rPr>
        <w:t>正是因为卖者发现自己前后说法之间是有冲突的</w:t>
      </w:r>
      <w:r>
        <w:rPr>
          <w:rFonts w:ascii="方正书宋_GBK" w:hAnsi="方正书宋_GBK"/>
        </w:rPr>
        <w:t>,</w:t>
      </w:r>
      <w:r>
        <w:rPr>
          <w:rFonts w:hint="eastAsia"/>
        </w:rPr>
        <w:t>所以面对围观者的质问无法应对</w:t>
      </w:r>
      <w:r>
        <w:rPr>
          <w:rFonts w:ascii="方正书宋_GBK" w:hAnsi="方正书宋_GBK"/>
        </w:rPr>
        <w:t>,</w:t>
      </w:r>
      <w:r>
        <w:rPr>
          <w:rFonts w:hint="eastAsia"/>
        </w:rPr>
        <w:t>由此理解本文的寓意</w:t>
      </w:r>
      <w:r>
        <w:rPr>
          <w:rFonts w:ascii="方正书宋_GBK" w:hAnsi="方正书宋_GBK"/>
        </w:rPr>
        <w:t>,</w:t>
      </w:r>
      <w:r>
        <w:rPr>
          <w:rFonts w:hint="eastAsia"/>
        </w:rPr>
        <w:t>即说话做事要前后照应</w:t>
      </w:r>
      <w:r>
        <w:rPr>
          <w:rFonts w:ascii="方正书宋_GBK" w:hAnsi="方正书宋_GBK"/>
        </w:rPr>
        <w:t>,</w:t>
      </w:r>
      <w:r>
        <w:rPr>
          <w:rFonts w:hint="eastAsia"/>
        </w:rPr>
        <w:t>不要像卖者这样自相矛盾。</w:t>
      </w:r>
    </w:p>
    <w:p w:rsidR="00541413" w:rsidRDefault="00541413" w:rsidP="00541413">
      <w:pPr>
        <w:spacing w:line="240" w:lineRule="auto"/>
        <w:jc w:val="center"/>
      </w:pPr>
      <w:r>
        <w:rPr>
          <w:noProof/>
        </w:rPr>
        <w:drawing>
          <wp:inline distT="0" distB="0" distL="0" distR="0">
            <wp:extent cx="877320" cy="252720"/>
            <wp:effectExtent l="0" t="0" r="0" b="0"/>
            <wp:docPr id="1350" name="教学准备.jpg" descr="id:2147508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5"/>
                    <a:stretch>
                      <a:fillRect/>
                    </a:stretch>
                  </pic:blipFill>
                  <pic:spPr>
                    <a:xfrm>
                      <a:off x="0" y="0"/>
                      <a:ext cx="877320" cy="252720"/>
                    </a:xfrm>
                    <a:prstGeom prst="rect">
                      <a:avLst/>
                    </a:prstGeom>
                  </pic:spPr>
                </pic:pic>
              </a:graphicData>
            </a:graphic>
          </wp:inline>
        </w:drawing>
      </w:r>
    </w:p>
    <w:p w:rsidR="00541413" w:rsidRDefault="00541413" w:rsidP="00541413">
      <w:pPr>
        <w:spacing w:line="240" w:lineRule="auto"/>
        <w:ind w:firstLineChars="200" w:firstLine="360"/>
      </w:pPr>
      <w:r>
        <w:rPr>
          <w:rFonts w:ascii="NEU-HZ-S92" w:hAnsi="NEU-HZ-S92"/>
        </w:rPr>
        <w:t>1</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541413" w:rsidRDefault="00541413" w:rsidP="00541413">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541413" w:rsidRDefault="00541413" w:rsidP="00541413">
      <w:pPr>
        <w:spacing w:line="240" w:lineRule="auto"/>
        <w:jc w:val="center"/>
      </w:pPr>
      <w:r>
        <w:rPr>
          <w:noProof/>
        </w:rPr>
        <w:drawing>
          <wp:inline distT="0" distB="0" distL="0" distR="0">
            <wp:extent cx="877320" cy="252720"/>
            <wp:effectExtent l="0" t="0" r="0" b="0"/>
            <wp:docPr id="1351" name="课时安排.jpg" descr="id:2147508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6"/>
                    <a:stretch>
                      <a:fillRect/>
                    </a:stretch>
                  </pic:blipFill>
                  <pic:spPr>
                    <a:xfrm>
                      <a:off x="0" y="0"/>
                      <a:ext cx="877320" cy="252720"/>
                    </a:xfrm>
                    <a:prstGeom prst="rect">
                      <a:avLst/>
                    </a:prstGeom>
                  </pic:spPr>
                </pic:pic>
              </a:graphicData>
            </a:graphic>
          </wp:inline>
        </w:drawing>
      </w:r>
    </w:p>
    <w:p w:rsidR="00541413" w:rsidRDefault="00541413" w:rsidP="00541413">
      <w:pPr>
        <w:spacing w:line="240" w:lineRule="auto"/>
        <w:ind w:firstLineChars="200" w:firstLine="360"/>
      </w:pPr>
      <w:r>
        <w:t>2</w:t>
      </w:r>
      <w:r>
        <w:rPr>
          <w:rFonts w:hint="eastAsia"/>
        </w:rPr>
        <w:t>课时</w:t>
      </w:r>
    </w:p>
    <w:p w:rsidR="00541413" w:rsidRDefault="00541413" w:rsidP="00541413">
      <w:pPr>
        <w:spacing w:line="240" w:lineRule="auto"/>
        <w:jc w:val="center"/>
      </w:pPr>
      <w:r>
        <w:rPr>
          <w:noProof/>
        </w:rPr>
        <w:drawing>
          <wp:inline distT="0" distB="0" distL="0" distR="0">
            <wp:extent cx="2381040" cy="444960"/>
            <wp:effectExtent l="0" t="0" r="0" b="0"/>
            <wp:docPr id="1352" name="课时01.jpg" descr="id:2147508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2381040" cy="444960"/>
                    </a:xfrm>
                    <a:prstGeom prst="rect">
                      <a:avLst/>
                    </a:prstGeom>
                  </pic:spPr>
                </pic:pic>
              </a:graphicData>
            </a:graphic>
          </wp:inline>
        </w:drawing>
      </w:r>
    </w:p>
    <w:p w:rsidR="00541413" w:rsidRDefault="00541413" w:rsidP="00541413">
      <w:pPr>
        <w:spacing w:line="240" w:lineRule="auto"/>
        <w:jc w:val="center"/>
      </w:pPr>
      <w:r>
        <w:rPr>
          <w:noProof/>
        </w:rPr>
        <w:drawing>
          <wp:inline distT="0" distB="0" distL="0" distR="0">
            <wp:extent cx="1085760" cy="291960"/>
            <wp:effectExtent l="0" t="0" r="0" b="0"/>
            <wp:docPr id="1353" name="课时目标.jpg" descr="id:2147509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8"/>
                    <a:stretch>
                      <a:fillRect/>
                    </a:stretch>
                  </pic:blipFill>
                  <pic:spPr>
                    <a:xfrm>
                      <a:off x="0" y="0"/>
                      <a:ext cx="1085760" cy="291960"/>
                    </a:xfrm>
                    <a:prstGeom prst="rect">
                      <a:avLst/>
                    </a:prstGeom>
                  </pic:spPr>
                </pic:pic>
              </a:graphicData>
            </a:graphic>
          </wp:inline>
        </w:drawing>
      </w:r>
    </w:p>
    <w:p w:rsidR="00541413" w:rsidRDefault="00541413" w:rsidP="00541413">
      <w:pPr>
        <w:spacing w:line="240" w:lineRule="auto"/>
        <w:ind w:firstLineChars="200" w:firstLine="360"/>
      </w:pPr>
      <w:r>
        <w:rPr>
          <w:rFonts w:ascii="NEU-HZ-S92" w:hAnsi="NEU-HZ-S92"/>
        </w:rPr>
        <w:t>1</w:t>
      </w:r>
      <w:r>
        <w:t>.</w:t>
      </w:r>
      <w:r>
        <w:rPr>
          <w:rFonts w:hint="eastAsia"/>
        </w:rPr>
        <w:t>自主学习字词</w:t>
      </w:r>
      <w:r>
        <w:rPr>
          <w:rFonts w:ascii="方正书宋_GBK" w:hAnsi="方正书宋_GBK"/>
        </w:rPr>
        <w:t>,</w:t>
      </w:r>
      <w:r>
        <w:rPr>
          <w:rFonts w:hint="eastAsia"/>
        </w:rPr>
        <w:t>学会“吾、弗、夫”</w:t>
      </w:r>
      <w:r>
        <w:t>3</w:t>
      </w:r>
      <w:r>
        <w:rPr>
          <w:rFonts w:hint="eastAsia"/>
        </w:rPr>
        <w:t>个生字</w:t>
      </w:r>
      <w:r>
        <w:rPr>
          <w:rFonts w:ascii="方正书宋_GBK" w:hAnsi="方正书宋_GBK"/>
        </w:rPr>
        <w:t>,</w:t>
      </w:r>
      <w:r>
        <w:rPr>
          <w:rFonts w:hint="eastAsia"/>
        </w:rPr>
        <w:t>理解字义</w:t>
      </w:r>
      <w:r>
        <w:rPr>
          <w:rFonts w:ascii="方正书宋_GBK" w:hAnsi="方正书宋_GBK"/>
        </w:rPr>
        <w:t>,</w:t>
      </w:r>
      <w:r>
        <w:rPr>
          <w:rFonts w:hint="eastAsia"/>
        </w:rPr>
        <w:t>识记字形</w:t>
      </w:r>
      <w:r>
        <w:rPr>
          <w:rFonts w:ascii="方正书宋_GBK" w:hAnsi="方正书宋_GBK"/>
        </w:rPr>
        <w:t>;</w:t>
      </w:r>
      <w:r>
        <w:rPr>
          <w:rFonts w:hint="eastAsia"/>
        </w:rPr>
        <w:t>会写“矛、盾”等</w:t>
      </w:r>
      <w:r>
        <w:t>4</w:t>
      </w:r>
      <w:r>
        <w:rPr>
          <w:rFonts w:hint="eastAsia"/>
        </w:rPr>
        <w:t>个字。正确朗读“矛盾、何如、弗能”等词语</w:t>
      </w:r>
      <w:r>
        <w:rPr>
          <w:rFonts w:ascii="方正书宋_GBK" w:hAnsi="方正书宋_GBK"/>
        </w:rPr>
        <w:t>,</w:t>
      </w:r>
      <w:r>
        <w:rPr>
          <w:rFonts w:hint="eastAsia"/>
        </w:rPr>
        <w:t>联系上下文猜测重点词语的意思。</w:t>
      </w:r>
    </w:p>
    <w:p w:rsidR="00541413" w:rsidRDefault="00541413" w:rsidP="00541413">
      <w:pPr>
        <w:spacing w:line="240" w:lineRule="auto"/>
        <w:ind w:firstLineChars="200" w:firstLine="360"/>
      </w:pPr>
      <w:r>
        <w:rPr>
          <w:rFonts w:ascii="NEU-HZ-S92" w:hAnsi="NEU-HZ-S92"/>
        </w:rPr>
        <w:t>2</w:t>
      </w:r>
      <w:r>
        <w:t>.</w:t>
      </w:r>
      <w:r>
        <w:rPr>
          <w:rFonts w:hint="eastAsia"/>
        </w:rPr>
        <w:t>正确、流利地朗读课文。背诵课文。</w:t>
      </w:r>
    </w:p>
    <w:p w:rsidR="00541413" w:rsidRDefault="00541413" w:rsidP="00541413">
      <w:pPr>
        <w:spacing w:line="240" w:lineRule="auto"/>
        <w:ind w:firstLineChars="200" w:firstLine="360"/>
      </w:pPr>
      <w:r>
        <w:rPr>
          <w:rFonts w:ascii="NEU-HZ-S92" w:hAnsi="NEU-HZ-S92"/>
        </w:rPr>
        <w:t>3</w:t>
      </w:r>
      <w:r>
        <w:t>.</w:t>
      </w:r>
      <w:r>
        <w:rPr>
          <w:rFonts w:hint="eastAsia"/>
        </w:rPr>
        <w:t>了解课文内容。</w:t>
      </w:r>
    </w:p>
    <w:p w:rsidR="00541413" w:rsidRDefault="00541413" w:rsidP="00541413">
      <w:pPr>
        <w:spacing w:line="240" w:lineRule="auto"/>
        <w:jc w:val="center"/>
        <w:rPr>
          <w:rFonts w:hint="eastAsia"/>
        </w:rPr>
      </w:pPr>
      <w:r>
        <w:rPr>
          <w:noProof/>
        </w:rPr>
        <w:lastRenderedPageBreak/>
        <w:drawing>
          <wp:inline distT="0" distB="0" distL="0" distR="0">
            <wp:extent cx="2014920" cy="432720"/>
            <wp:effectExtent l="0" t="0" r="0" b="0"/>
            <wp:docPr id="1354" name="教学过程.jpg" descr="id:2147509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9"/>
                    <a:stretch>
                      <a:fillRect/>
                    </a:stretch>
                  </pic:blipFill>
                  <pic:spPr>
                    <a:xfrm>
                      <a:off x="0" y="0"/>
                      <a:ext cx="2014920" cy="432720"/>
                    </a:xfrm>
                    <a:prstGeom prst="rect">
                      <a:avLst/>
                    </a:prstGeom>
                  </pic:spPr>
                </pic:pic>
              </a:graphicData>
            </a:graphic>
          </wp:inline>
        </w:drawing>
      </w:r>
    </w:p>
    <w:p w:rsidR="00541413" w:rsidRDefault="00541413" w:rsidP="00541413">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激情导入</w:t>
      </w:r>
    </w:p>
    <w:p w:rsidR="00541413" w:rsidRDefault="00541413" w:rsidP="00541413">
      <w:pPr>
        <w:spacing w:line="240" w:lineRule="auto"/>
        <w:jc w:val="center"/>
      </w:pPr>
      <w:r>
        <w:rPr>
          <w:noProof/>
        </w:rPr>
        <w:drawing>
          <wp:inline distT="0" distB="0" distL="0" distR="0">
            <wp:extent cx="529920" cy="213120"/>
            <wp:effectExtent l="0" t="0" r="0" b="0"/>
            <wp:docPr id="1356" name="方法一.jpg" descr="id:2147509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0"/>
                    <a:stretch>
                      <a:fillRect/>
                    </a:stretch>
                  </pic:blipFill>
                  <pic:spPr>
                    <a:xfrm>
                      <a:off x="0" y="0"/>
                      <a:ext cx="529920" cy="213120"/>
                    </a:xfrm>
                    <a:prstGeom prst="rect">
                      <a:avLst/>
                    </a:prstGeom>
                  </pic:spPr>
                </pic:pic>
              </a:graphicData>
            </a:graphic>
          </wp:inline>
        </w:drawing>
      </w:r>
    </w:p>
    <w:p w:rsidR="00541413" w:rsidRDefault="00541413" w:rsidP="00541413">
      <w:pPr>
        <w:spacing w:line="240" w:lineRule="auto"/>
      </w:pPr>
      <w:r>
        <w:t xml:space="preserve">　　</w:t>
      </w:r>
      <w:r>
        <w:rPr>
          <w:rFonts w:ascii="NEU-HZ-S92" w:hAnsi="NEU-HZ-S92"/>
        </w:rPr>
        <w:t>1</w:t>
      </w:r>
      <w:r>
        <w:t>.</w:t>
      </w:r>
      <w:r>
        <w:rPr>
          <w:rFonts w:hint="eastAsia"/>
        </w:rPr>
        <w:t>谈话激趣</w:t>
      </w:r>
      <w:r>
        <w:rPr>
          <w:rFonts w:ascii="方正书宋_GBK" w:hAnsi="方正书宋_GBK"/>
        </w:rPr>
        <w:t>:</w:t>
      </w:r>
      <w:r>
        <w:rPr>
          <w:rFonts w:hint="eastAsia"/>
        </w:rPr>
        <w:t>同学们</w:t>
      </w:r>
      <w:r>
        <w:rPr>
          <w:rFonts w:ascii="方正书宋_GBK" w:hAnsi="方正书宋_GBK"/>
        </w:rPr>
        <w:t>,</w:t>
      </w:r>
      <w:r>
        <w:rPr>
          <w:rFonts w:hint="eastAsia"/>
        </w:rPr>
        <w:t>在中华民族悠久灿烂的文化中</w:t>
      </w:r>
      <w:r>
        <w:rPr>
          <w:rFonts w:ascii="方正书宋_GBK" w:hAnsi="方正书宋_GBK"/>
        </w:rPr>
        <w:t>,</w:t>
      </w:r>
      <w:r>
        <w:rPr>
          <w:rFonts w:hint="eastAsia"/>
        </w:rPr>
        <w:t>成语是其中的瑰宝。它概括性强、内涵丰富。如果在习作或说话中</w:t>
      </w:r>
      <w:r>
        <w:rPr>
          <w:rFonts w:ascii="方正书宋_GBK" w:hAnsi="方正书宋_GBK"/>
        </w:rPr>
        <w:t>,</w:t>
      </w:r>
      <w:r>
        <w:rPr>
          <w:rFonts w:hint="eastAsia"/>
        </w:rPr>
        <w:t>恰当地运用一些成语</w:t>
      </w:r>
      <w:r>
        <w:rPr>
          <w:rFonts w:ascii="方正书宋_GBK" w:hAnsi="方正书宋_GBK"/>
        </w:rPr>
        <w:t>,</w:t>
      </w:r>
      <w:r>
        <w:rPr>
          <w:rFonts w:hint="eastAsia"/>
        </w:rPr>
        <w:t>就可以获得形象生动、言简意赅、入木三分的奇妙效果。而这些成语大多出自寓言故事</w:t>
      </w:r>
      <w:r>
        <w:rPr>
          <w:rFonts w:ascii="方正书宋_GBK" w:hAnsi="方正书宋_GBK"/>
        </w:rPr>
        <w:t>,</w:t>
      </w:r>
      <w:r>
        <w:rPr>
          <w:rFonts w:hint="eastAsia"/>
        </w:rPr>
        <w:t>或是历史故事、神话传说、名家名言等。</w:t>
      </w:r>
    </w:p>
    <w:p w:rsidR="00541413" w:rsidRDefault="00541413" w:rsidP="00541413">
      <w:pPr>
        <w:spacing w:line="240" w:lineRule="auto"/>
        <w:ind w:firstLineChars="200" w:firstLine="360"/>
      </w:pPr>
      <w:r>
        <w:rPr>
          <w:rFonts w:hint="eastAsia"/>
        </w:rPr>
        <w:t>寓言是用比喻性的故事来寄托意味深长的道理</w:t>
      </w:r>
      <w:r>
        <w:rPr>
          <w:rFonts w:ascii="方正书宋_GBK" w:hAnsi="方正书宋_GBK"/>
        </w:rPr>
        <w:t>,</w:t>
      </w:r>
      <w:r>
        <w:rPr>
          <w:rFonts w:hint="eastAsia"/>
        </w:rPr>
        <w:t>给人以启示的文学体裁</w:t>
      </w:r>
      <w:r>
        <w:rPr>
          <w:rFonts w:ascii="方正书宋_GBK" w:hAnsi="方正书宋_GBK"/>
        </w:rPr>
        <w:t>,</w:t>
      </w:r>
      <w:r>
        <w:rPr>
          <w:rFonts w:hint="eastAsia"/>
        </w:rPr>
        <w:t>字数不多</w:t>
      </w:r>
      <w:r>
        <w:rPr>
          <w:rFonts w:ascii="方正书宋_GBK" w:hAnsi="方正书宋_GBK"/>
        </w:rPr>
        <w:t>,</w:t>
      </w:r>
      <w:r>
        <w:rPr>
          <w:rFonts w:hint="eastAsia"/>
        </w:rPr>
        <w:t>但言简意赅。故事的主人公可以是人</w:t>
      </w:r>
      <w:r>
        <w:rPr>
          <w:rFonts w:ascii="方正书宋_GBK" w:hAnsi="方正书宋_GBK"/>
        </w:rPr>
        <w:t>,</w:t>
      </w:r>
      <w:r>
        <w:rPr>
          <w:rFonts w:hint="eastAsia"/>
        </w:rPr>
        <w:t>也可以是拟人化的动植物或其他事物。该词最早见于《庄子》</w:t>
      </w:r>
      <w:r>
        <w:rPr>
          <w:rFonts w:ascii="方正书宋_GBK" w:hAnsi="方正书宋_GBK"/>
        </w:rPr>
        <w:t>,</w:t>
      </w:r>
      <w:r>
        <w:rPr>
          <w:rFonts w:hint="eastAsia"/>
        </w:rPr>
        <w:t>在春秋战国时代兴起</w:t>
      </w:r>
      <w:r>
        <w:rPr>
          <w:rFonts w:ascii="方正书宋_GBK" w:hAnsi="方正书宋_GBK"/>
        </w:rPr>
        <w:t>,</w:t>
      </w:r>
      <w:r>
        <w:rPr>
          <w:rFonts w:hint="eastAsia"/>
        </w:rPr>
        <w:t>后来成为文学作品的一种体裁。简单地说“寓言”就是通过一个故事来说明某个深刻的道理。</w:t>
      </w:r>
    </w:p>
    <w:p w:rsidR="00541413" w:rsidRDefault="00541413" w:rsidP="00541413">
      <w:pPr>
        <w:spacing w:line="240" w:lineRule="auto"/>
        <w:ind w:firstLineChars="200" w:firstLine="360"/>
      </w:pPr>
      <w:r>
        <w:rPr>
          <w:rFonts w:ascii="NEU-HZ-S92" w:hAnsi="NEU-HZ-S92"/>
        </w:rPr>
        <w:t>2</w:t>
      </w:r>
      <w:r>
        <w:t>.</w:t>
      </w:r>
      <w:r>
        <w:rPr>
          <w:rFonts w:hint="eastAsia"/>
        </w:rPr>
        <w:t>引导交流</w:t>
      </w:r>
      <w:r>
        <w:rPr>
          <w:rFonts w:ascii="方正书宋_GBK" w:hAnsi="方正书宋_GBK"/>
        </w:rPr>
        <w:t>:</w:t>
      </w:r>
      <w:r>
        <w:rPr>
          <w:rFonts w:hint="eastAsia"/>
        </w:rPr>
        <w:t>说说自己了解的寓言故事。</w:t>
      </w:r>
      <w:r>
        <w:rPr>
          <w:rFonts w:ascii="方正书宋_GBK" w:hAnsi="方正书宋_GBK"/>
        </w:rPr>
        <w:t>(</w:t>
      </w:r>
      <w:r>
        <w:rPr>
          <w:rFonts w:hint="eastAsia"/>
        </w:rPr>
        <w:t>《揠苗助长》《郑人买履》《守株待兔》等</w:t>
      </w:r>
      <w:r>
        <w:rPr>
          <w:rFonts w:ascii="方正书宋_GBK" w:hAnsi="方正书宋_GBK"/>
        </w:rPr>
        <w:t>)</w:t>
      </w:r>
    </w:p>
    <w:p w:rsidR="00541413" w:rsidRDefault="00541413" w:rsidP="00541413">
      <w:pPr>
        <w:spacing w:line="240" w:lineRule="auto"/>
        <w:ind w:firstLineChars="200" w:firstLine="360"/>
      </w:pPr>
      <w:r>
        <w:rPr>
          <w:rFonts w:ascii="NEU-HZ-S92" w:hAnsi="NEU-HZ-S92"/>
        </w:rPr>
        <w:t>3</w:t>
      </w:r>
      <w:r>
        <w:t>.</w:t>
      </w:r>
      <w:r>
        <w:rPr>
          <w:rFonts w:hint="eastAsia"/>
        </w:rPr>
        <w:t>导入课题</w:t>
      </w:r>
      <w:r>
        <w:rPr>
          <w:rFonts w:ascii="方正书宋_GBK" w:hAnsi="方正书宋_GBK"/>
        </w:rPr>
        <w:t>:</w:t>
      </w:r>
      <w:r>
        <w:rPr>
          <w:rFonts w:hint="eastAsia"/>
        </w:rPr>
        <w:t>今天我们就来学习一篇寓言故事《自相矛盾》。</w:t>
      </w:r>
      <w:r>
        <w:rPr>
          <w:rFonts w:ascii="方正书宋_GBK" w:hAnsi="方正书宋_GBK"/>
        </w:rPr>
        <w:t>(</w:t>
      </w:r>
      <w:r>
        <w:rPr>
          <w:rFonts w:hint="eastAsia"/>
        </w:rPr>
        <w:t>板书课题</w:t>
      </w:r>
      <w:r>
        <w:rPr>
          <w:rFonts w:ascii="方正书宋_GBK" w:hAnsi="方正书宋_GBK"/>
        </w:rPr>
        <w:t>:</w:t>
      </w:r>
      <w:r>
        <w:rPr>
          <w:rFonts w:hint="eastAsia"/>
        </w:rPr>
        <w:t>自相矛盾</w:t>
      </w:r>
      <w:r>
        <w:rPr>
          <w:rFonts w:ascii="方正书宋_GBK" w:hAnsi="方正书宋_GBK"/>
        </w:rPr>
        <w:t>)</w:t>
      </w:r>
      <w:r>
        <w:rPr>
          <w:rFonts w:hint="eastAsia"/>
        </w:rPr>
        <w:t>学生齐读课题。</w:t>
      </w:r>
    </w:p>
    <w:p w:rsidR="00541413" w:rsidRDefault="00541413" w:rsidP="00541413">
      <w:pPr>
        <w:spacing w:line="240" w:lineRule="auto"/>
        <w:ind w:firstLineChars="200" w:firstLine="360"/>
      </w:pPr>
      <w:r>
        <w:rPr>
          <w:rFonts w:ascii="NEU-HZ-S92" w:hAnsi="NEU-HZ-S92"/>
        </w:rPr>
        <w:t>4</w:t>
      </w:r>
      <w:r>
        <w:t>.</w:t>
      </w:r>
      <w:r>
        <w:rPr>
          <w:rFonts w:hint="eastAsia"/>
        </w:rPr>
        <w:t>理解题目</w:t>
      </w:r>
      <w:r>
        <w:rPr>
          <w:rFonts w:ascii="方正书宋_GBK" w:hAnsi="方正书宋_GBK"/>
        </w:rPr>
        <w:t>:</w:t>
      </w:r>
      <w:r>
        <w:rPr>
          <w:rFonts w:hint="eastAsia"/>
        </w:rPr>
        <w:t>请同学们互相交流对课文题目的理解。</w:t>
      </w:r>
    </w:p>
    <w:p w:rsidR="00541413" w:rsidRDefault="00541413" w:rsidP="00541413">
      <w:pPr>
        <w:spacing w:line="240" w:lineRule="auto"/>
        <w:ind w:firstLineChars="200" w:firstLine="360"/>
      </w:pPr>
      <w:r>
        <w:rPr>
          <w:rFonts w:hint="eastAsia"/>
        </w:rPr>
        <w:t>“矛”是古代人作战进攻敌人的刺击武器</w:t>
      </w:r>
      <w:r>
        <w:rPr>
          <w:rFonts w:ascii="方正书宋_GBK" w:hAnsi="方正书宋_GBK"/>
        </w:rPr>
        <w:t>;</w:t>
      </w:r>
      <w:r>
        <w:rPr>
          <w:rFonts w:hint="eastAsia"/>
        </w:rPr>
        <w:t>“盾”是古代人作战中保护自己的盾牌。“自相矛盾”比喻自己说话做事前后抵触</w:t>
      </w:r>
      <w:r>
        <w:rPr>
          <w:rFonts w:ascii="方正书宋_GBK" w:hAnsi="方正书宋_GBK"/>
        </w:rPr>
        <w:t>,</w:t>
      </w:r>
      <w:r>
        <w:rPr>
          <w:rFonts w:hint="eastAsia"/>
        </w:rPr>
        <w:t>《自相矛盾》选自《韩非子</w:t>
      </w:r>
      <w:r>
        <w:rPr>
          <w:rFonts w:eastAsia="NEU-BZ-S92" w:hint="eastAsia"/>
        </w:rPr>
        <w:t>·</w:t>
      </w:r>
      <w:r>
        <w:rPr>
          <w:rFonts w:hint="eastAsia"/>
        </w:rPr>
        <w:t>难一》。</w:t>
      </w:r>
    </w:p>
    <w:p w:rsidR="00541413" w:rsidRDefault="00541413" w:rsidP="00541413">
      <w:pPr>
        <w:spacing w:line="240" w:lineRule="auto"/>
        <w:ind w:firstLineChars="200" w:firstLine="360"/>
      </w:pPr>
      <w:r>
        <w:rPr>
          <w:rFonts w:ascii="NEU-HZ-S92" w:hAnsi="NEU-HZ-S92"/>
        </w:rPr>
        <w:t>5</w:t>
      </w:r>
      <w:r>
        <w:t>.</w:t>
      </w:r>
      <w:r>
        <w:rPr>
          <w:rFonts w:hint="eastAsia"/>
        </w:rPr>
        <w:t>简介作者。</w:t>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57" name="语文ppt.jpg" descr="id:2147509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韩非</w:t>
      </w:r>
      <w:r>
        <w:rPr>
          <w:rFonts w:ascii="方正楷体_GBK" w:hAnsi="方正楷体_GBK"/>
        </w:rPr>
        <w:t>,</w:t>
      </w:r>
      <w:r>
        <w:rPr>
          <w:rFonts w:eastAsia="方正楷体_GBK" w:hint="eastAsia"/>
        </w:rPr>
        <w:t>又称韩非子</w:t>
      </w:r>
      <w:r>
        <w:rPr>
          <w:rFonts w:ascii="方正楷体_GBK" w:hAnsi="方正楷体_GBK"/>
        </w:rPr>
        <w:t>,</w:t>
      </w:r>
      <w:r>
        <w:rPr>
          <w:rFonts w:eastAsia="方正楷体_GBK" w:hint="eastAsia"/>
        </w:rPr>
        <w:t>战国末期韩国</w:t>
      </w:r>
      <w:r>
        <w:rPr>
          <w:rFonts w:ascii="方正楷体_GBK" w:hAnsi="方正楷体_GBK"/>
        </w:rPr>
        <w:t>(</w:t>
      </w:r>
      <w:r>
        <w:rPr>
          <w:rFonts w:eastAsia="方正楷体_GBK" w:hint="eastAsia"/>
        </w:rPr>
        <w:t>今河南</w:t>
      </w:r>
      <w:r>
        <w:rPr>
          <w:rFonts w:ascii="方正楷体_GBK" w:hAnsi="方正楷体_GBK"/>
        </w:rPr>
        <w:t>)</w:t>
      </w:r>
      <w:r>
        <w:rPr>
          <w:rFonts w:eastAsia="方正楷体_GBK" w:hint="eastAsia"/>
        </w:rPr>
        <w:t>人。师从荀子</w:t>
      </w:r>
      <w:r>
        <w:rPr>
          <w:rFonts w:ascii="方正楷体_GBK" w:hAnsi="方正楷体_GBK"/>
        </w:rPr>
        <w:t>,</w:t>
      </w:r>
      <w:r>
        <w:rPr>
          <w:rFonts w:eastAsia="方正楷体_GBK" w:hint="eastAsia"/>
        </w:rPr>
        <w:t>是中国古代著名的哲学家、思想家、政论家和散文家</w:t>
      </w:r>
      <w:r>
        <w:rPr>
          <w:rFonts w:ascii="方正楷体_GBK" w:hAnsi="方正楷体_GBK"/>
        </w:rPr>
        <w:t>,</w:t>
      </w:r>
      <w:r>
        <w:rPr>
          <w:rFonts w:eastAsia="方正楷体_GBK" w:hint="eastAsia"/>
        </w:rPr>
        <w:t>法家思想的集大成者。韩非所写作品后人整理编纂为《韩非子》一书。</w:t>
      </w:r>
    </w:p>
    <w:p w:rsidR="00541413" w:rsidRDefault="00541413" w:rsidP="00541413">
      <w:pPr>
        <w:spacing w:line="240" w:lineRule="auto"/>
        <w:ind w:firstLineChars="200" w:firstLine="360"/>
      </w:pPr>
      <w:r>
        <w:rPr>
          <w:rFonts w:ascii="NEU-HZ-S92" w:hAnsi="NEU-HZ-S92"/>
        </w:rPr>
        <w:t>6</w:t>
      </w:r>
      <w:r>
        <w:t>.</w:t>
      </w:r>
      <w:r>
        <w:rPr>
          <w:rFonts w:hint="eastAsia"/>
        </w:rPr>
        <w:t>谈话过渡</w:t>
      </w:r>
      <w:r>
        <w:rPr>
          <w:rFonts w:ascii="方正书宋_GBK" w:hAnsi="方正书宋_GBK"/>
        </w:rPr>
        <w:t>:</w:t>
      </w:r>
      <w:r>
        <w:rPr>
          <w:rFonts w:hint="eastAsia"/>
        </w:rPr>
        <w:t>下面我们就一起来学习寓言《自相矛盾》</w:t>
      </w:r>
      <w:r>
        <w:rPr>
          <w:rFonts w:ascii="方正书宋_GBK" w:hAnsi="方正书宋_GBK"/>
        </w:rPr>
        <w:t>,</w:t>
      </w:r>
      <w:r>
        <w:rPr>
          <w:rFonts w:hint="eastAsia"/>
        </w:rPr>
        <w:t>希望同学们在学习中能借助注释理解每句话的意思</w:t>
      </w:r>
      <w:r>
        <w:rPr>
          <w:rFonts w:ascii="方正书宋_GBK" w:hAnsi="方正书宋_GBK"/>
        </w:rPr>
        <w:t>,</w:t>
      </w:r>
      <w:r>
        <w:rPr>
          <w:rFonts w:hint="eastAsia"/>
        </w:rPr>
        <w:t>能用自己的话讲述整个故事</w:t>
      </w:r>
      <w:r>
        <w:rPr>
          <w:rFonts w:ascii="方正书宋_GBK" w:hAnsi="方正书宋_GBK"/>
        </w:rPr>
        <w:t>,</w:t>
      </w:r>
      <w:r>
        <w:rPr>
          <w:rFonts w:hint="eastAsia"/>
        </w:rPr>
        <w:t>分清事情的起因、经过、高潮和结局</w:t>
      </w:r>
      <w:r>
        <w:rPr>
          <w:rFonts w:ascii="方正书宋_GBK" w:hAnsi="方正书宋_GBK"/>
        </w:rPr>
        <w:t>,</w:t>
      </w:r>
      <w:r>
        <w:rPr>
          <w:rFonts w:hint="eastAsia"/>
        </w:rPr>
        <w:t>在理解课文内容的基础上明白寓言告诉我们的道理。</w:t>
      </w:r>
    </w:p>
    <w:p w:rsidR="00541413" w:rsidRDefault="00541413" w:rsidP="00541413">
      <w:pPr>
        <w:spacing w:line="240" w:lineRule="auto"/>
        <w:ind w:firstLineChars="200" w:firstLine="360"/>
      </w:pPr>
      <w:r>
        <w:rPr>
          <w:rFonts w:ascii="NEU-HZ-S92" w:hAnsi="NEU-HZ-S92"/>
        </w:rPr>
        <w:t>7</w:t>
      </w:r>
      <w:r>
        <w:t>.</w:t>
      </w:r>
      <w:r>
        <w:rPr>
          <w:rFonts w:hint="eastAsia"/>
        </w:rPr>
        <w:t>教师范读课文。</w:t>
      </w:r>
    </w:p>
    <w:p w:rsidR="00541413" w:rsidRDefault="00541413" w:rsidP="00541413">
      <w:pPr>
        <w:spacing w:line="240" w:lineRule="auto"/>
        <w:ind w:firstLineChars="200" w:firstLine="360"/>
      </w:pPr>
      <w:r>
        <w:rPr>
          <w:noProof/>
        </w:rPr>
        <w:lastRenderedPageBreak/>
        <w:drawing>
          <wp:inline distT="0" distB="0" distL="0" distR="0">
            <wp:extent cx="579240" cy="176040"/>
            <wp:effectExtent l="0" t="0" r="0" b="0"/>
            <wp:docPr id="1358" name="设计意图.jpg" descr="id:2147509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交流寓言</w:t>
      </w:r>
      <w:r>
        <w:rPr>
          <w:rFonts w:ascii="方正楷体_GBK" w:hAnsi="方正楷体_GBK"/>
        </w:rPr>
        <w:t>,</w:t>
      </w:r>
      <w:r>
        <w:rPr>
          <w:rFonts w:eastAsia="方正楷体_GBK" w:hint="eastAsia"/>
        </w:rPr>
        <w:t>导入课题</w:t>
      </w:r>
      <w:r>
        <w:rPr>
          <w:rFonts w:ascii="方正楷体_GBK" w:hAnsi="方正楷体_GBK"/>
        </w:rPr>
        <w:t>,</w:t>
      </w:r>
      <w:r>
        <w:rPr>
          <w:rFonts w:eastAsia="方正楷体_GBK" w:hint="eastAsia"/>
        </w:rPr>
        <w:t>激发学习兴趣。引导学生了解学习寓言的方法</w:t>
      </w:r>
      <w:r>
        <w:rPr>
          <w:rFonts w:ascii="方正楷体_GBK" w:hAnsi="方正楷体_GBK"/>
        </w:rPr>
        <w:t>,</w:t>
      </w:r>
      <w:r>
        <w:rPr>
          <w:rFonts w:eastAsia="方正楷体_GBK" w:hint="eastAsia"/>
        </w:rPr>
        <w:t>并把这一方法渗透在整节课的教学之中。</w:t>
      </w:r>
    </w:p>
    <w:p w:rsidR="00541413" w:rsidRDefault="00541413" w:rsidP="00541413">
      <w:pPr>
        <w:spacing w:line="240" w:lineRule="auto"/>
        <w:ind w:firstLineChars="200" w:firstLine="360"/>
        <w:jc w:val="center"/>
      </w:pPr>
      <w:r>
        <w:rPr>
          <w:noProof/>
        </w:rPr>
        <w:drawing>
          <wp:inline distT="0" distB="0" distL="0" distR="0">
            <wp:extent cx="529920" cy="213120"/>
            <wp:effectExtent l="0" t="0" r="0" b="0"/>
            <wp:docPr id="1359" name="方法二.jpg" descr="id:2147509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529920" cy="213120"/>
                    </a:xfrm>
                    <a:prstGeom prst="rect">
                      <a:avLst/>
                    </a:prstGeom>
                  </pic:spPr>
                </pic:pic>
              </a:graphicData>
            </a:graphic>
          </wp:inline>
        </w:drawing>
      </w:r>
    </w:p>
    <w:p w:rsidR="00541413" w:rsidRDefault="00541413" w:rsidP="00541413">
      <w:pPr>
        <w:spacing w:line="240" w:lineRule="auto"/>
        <w:ind w:firstLineChars="200" w:firstLine="360"/>
      </w:pPr>
      <w:r>
        <w:rPr>
          <w:rFonts w:hint="eastAsia"/>
        </w:rPr>
        <w:t>同学们</w:t>
      </w:r>
      <w:r>
        <w:rPr>
          <w:rFonts w:ascii="方正书宋_GBK" w:hAnsi="方正书宋_GBK"/>
        </w:rPr>
        <w:t>,</w:t>
      </w:r>
      <w:r>
        <w:rPr>
          <w:rFonts w:hint="eastAsia"/>
        </w:rPr>
        <w:t>今天我们又将开始新的学习。通过以前的学习</w:t>
      </w:r>
      <w:r>
        <w:rPr>
          <w:rFonts w:ascii="方正书宋_GBK" w:hAnsi="方正书宋_GBK"/>
        </w:rPr>
        <w:t>,</w:t>
      </w:r>
      <w:r>
        <w:rPr>
          <w:rFonts w:hint="eastAsia"/>
        </w:rPr>
        <w:t>我们已经积累了许多成语。提起成语</w:t>
      </w:r>
      <w:r>
        <w:rPr>
          <w:rFonts w:ascii="方正书宋_GBK" w:hAnsi="方正书宋_GBK"/>
        </w:rPr>
        <w:t>,</w:t>
      </w:r>
      <w:r>
        <w:rPr>
          <w:rFonts w:hint="eastAsia"/>
        </w:rPr>
        <w:t>我想你们的脑海中一定会涌现出许多成语吧</w:t>
      </w:r>
      <w:r>
        <w:rPr>
          <w:rFonts w:ascii="方正书宋_GBK" w:hAnsi="方正书宋_GBK"/>
        </w:rPr>
        <w:t>?</w:t>
      </w:r>
      <w:r>
        <w:rPr>
          <w:rFonts w:hint="eastAsia"/>
        </w:rPr>
        <w:t>我们来个成语填字大比拼</w:t>
      </w:r>
      <w:r>
        <w:rPr>
          <w:rFonts w:ascii="方正书宋_GBK" w:hAnsi="方正书宋_GBK"/>
        </w:rPr>
        <w:t>,</w:t>
      </w:r>
      <w:r>
        <w:rPr>
          <w:rFonts w:hint="eastAsia"/>
        </w:rPr>
        <w:t>看谁掌握的成语最多。现在我们所使用的很大一部分成语出自古代典籍</w:t>
      </w:r>
      <w:r>
        <w:rPr>
          <w:rFonts w:ascii="方正书宋_GBK" w:hAnsi="方正书宋_GBK"/>
        </w:rPr>
        <w:t>,</w:t>
      </w:r>
      <w:r>
        <w:rPr>
          <w:rFonts w:hint="eastAsia"/>
        </w:rPr>
        <w:t>比如今天我们所要学习的《自相矛盾》。</w:t>
      </w:r>
      <w:r>
        <w:rPr>
          <w:rFonts w:ascii="方正书宋_GBK" w:hAnsi="方正书宋_GBK"/>
        </w:rPr>
        <w:t>(</w:t>
      </w:r>
      <w:r>
        <w:rPr>
          <w:rFonts w:hint="eastAsia"/>
        </w:rPr>
        <w:t>指名说</w:t>
      </w:r>
      <w:r>
        <w:rPr>
          <w:rFonts w:ascii="方正书宋_GBK" w:hAnsi="方正书宋_GBK"/>
        </w:rPr>
        <w:t>,</w:t>
      </w:r>
      <w:r>
        <w:rPr>
          <w:rFonts w:hint="eastAsia"/>
        </w:rPr>
        <w:t>教师相机板书课题</w:t>
      </w:r>
      <w:r>
        <w:rPr>
          <w:rFonts w:ascii="方正书宋_GBK" w:hAnsi="方正书宋_GBK"/>
        </w:rPr>
        <w:t>,</w:t>
      </w:r>
      <w:r>
        <w:rPr>
          <w:rFonts w:hint="eastAsia"/>
        </w:rPr>
        <w:t>释题</w:t>
      </w:r>
      <w:r>
        <w:rPr>
          <w:rFonts w:ascii="方正书宋_GBK" w:hAnsi="方正书宋_GBK"/>
        </w:rPr>
        <w:t>)</w:t>
      </w:r>
    </w:p>
    <w:p w:rsidR="00541413" w:rsidRDefault="00541413" w:rsidP="00541413">
      <w:pPr>
        <w:spacing w:line="240" w:lineRule="auto"/>
        <w:ind w:firstLineChars="200" w:firstLine="360"/>
        <w:rPr>
          <w:rFonts w:eastAsia="方正楷体_GBK" w:hint="eastAsia"/>
        </w:rPr>
      </w:pPr>
      <w:r>
        <w:rPr>
          <w:noProof/>
        </w:rPr>
        <w:drawing>
          <wp:inline distT="0" distB="0" distL="0" distR="0">
            <wp:extent cx="579240" cy="176040"/>
            <wp:effectExtent l="0" t="0" r="0" b="0"/>
            <wp:docPr id="1360" name="设计意图.jpg" descr="id:2147509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通过观察成语特点</w:t>
      </w:r>
      <w:r>
        <w:rPr>
          <w:rFonts w:ascii="方正楷体_GBK" w:hAnsi="方正楷体_GBK"/>
        </w:rPr>
        <w:t>,</w:t>
      </w:r>
      <w:r>
        <w:rPr>
          <w:rFonts w:eastAsia="方正楷体_GBK" w:hint="eastAsia"/>
        </w:rPr>
        <w:t>引出寓言故事成语</w:t>
      </w:r>
      <w:r>
        <w:rPr>
          <w:rFonts w:ascii="方正楷体_GBK" w:hAnsi="方正楷体_GBK"/>
        </w:rPr>
        <w:t>,</w:t>
      </w:r>
      <w:r>
        <w:rPr>
          <w:rFonts w:eastAsia="方正楷体_GBK" w:hint="eastAsia"/>
        </w:rPr>
        <w:t>达到引出课题的目的。引导学生认识矛和盾</w:t>
      </w:r>
      <w:r>
        <w:rPr>
          <w:rFonts w:ascii="方正楷体_GBK" w:hAnsi="方正楷体_GBK"/>
        </w:rPr>
        <w:t>,</w:t>
      </w:r>
      <w:r>
        <w:rPr>
          <w:rFonts w:eastAsia="方正楷体_GBK" w:hint="eastAsia"/>
        </w:rPr>
        <w:t>为理解课文的意思做好铺垫。猜测课题意思</w:t>
      </w:r>
      <w:r>
        <w:rPr>
          <w:rFonts w:ascii="方正楷体_GBK" w:hAnsi="方正楷体_GBK"/>
        </w:rPr>
        <w:t>,</w:t>
      </w:r>
      <w:r>
        <w:rPr>
          <w:rFonts w:eastAsia="方正楷体_GBK" w:hint="eastAsia"/>
        </w:rPr>
        <w:t>帮助学生回忆学习文言文的方法。</w:t>
      </w:r>
    </w:p>
    <w:p w:rsidR="00541413" w:rsidRDefault="00541413" w:rsidP="00541413">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解决字词</w:t>
      </w:r>
    </w:p>
    <w:p w:rsidR="00541413" w:rsidRDefault="00541413" w:rsidP="00541413">
      <w:pPr>
        <w:spacing w:line="240" w:lineRule="auto"/>
      </w:pPr>
      <w:r>
        <w:t xml:space="preserve">　　</w:t>
      </w:r>
      <w:r>
        <w:rPr>
          <w:rFonts w:ascii="NEU-HZ-S92" w:hAnsi="NEU-HZ-S92"/>
        </w:rPr>
        <w:t>1</w:t>
      </w:r>
      <w:r>
        <w:t>.</w:t>
      </w:r>
      <w:r>
        <w:rPr>
          <w:rFonts w:hint="eastAsia"/>
        </w:rPr>
        <w:t>学生自读课文</w:t>
      </w:r>
      <w:r>
        <w:rPr>
          <w:rFonts w:ascii="方正书宋_GBK" w:hAnsi="方正书宋_GBK"/>
        </w:rPr>
        <w:t>,</w:t>
      </w:r>
      <w:r>
        <w:rPr>
          <w:rFonts w:hint="eastAsia"/>
        </w:rPr>
        <w:t>要求</w:t>
      </w:r>
      <w:r>
        <w:rPr>
          <w:rFonts w:ascii="方正书宋_GBK" w:hAnsi="方正书宋_GBK"/>
        </w:rPr>
        <w:t>:</w:t>
      </w:r>
    </w:p>
    <w:p w:rsidR="00541413" w:rsidRDefault="00541413" w:rsidP="0054141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大声流利地朗读课文</w:t>
      </w:r>
      <w:r>
        <w:rPr>
          <w:rFonts w:ascii="方正书宋_GBK" w:hAnsi="方正书宋_GBK"/>
        </w:rPr>
        <w:t>,</w:t>
      </w:r>
      <w:r>
        <w:rPr>
          <w:rFonts w:hint="eastAsia"/>
        </w:rPr>
        <w:t>读准字音</w:t>
      </w:r>
      <w:r>
        <w:rPr>
          <w:rFonts w:ascii="方正书宋_GBK" w:hAnsi="方正书宋_GBK"/>
        </w:rPr>
        <w:t>,</w:t>
      </w:r>
      <w:r>
        <w:rPr>
          <w:rFonts w:hint="eastAsia"/>
        </w:rPr>
        <w:t>读通句子。</w:t>
      </w:r>
    </w:p>
    <w:p w:rsidR="00541413" w:rsidRDefault="00541413" w:rsidP="0054141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遇到自己喜欢的语句</w:t>
      </w:r>
      <w:r>
        <w:rPr>
          <w:rFonts w:ascii="方正书宋_GBK" w:hAnsi="方正书宋_GBK"/>
        </w:rPr>
        <w:t>,</w:t>
      </w:r>
      <w:r>
        <w:rPr>
          <w:rFonts w:hint="eastAsia"/>
        </w:rPr>
        <w:t>多读几遍。</w:t>
      </w:r>
    </w:p>
    <w:p w:rsidR="00541413" w:rsidRDefault="00541413" w:rsidP="00541413">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了解这篇课文与以前的课文有什么不同。</w:t>
      </w:r>
    </w:p>
    <w:p w:rsidR="00541413" w:rsidRDefault="00541413" w:rsidP="00541413">
      <w:pPr>
        <w:spacing w:line="240" w:lineRule="auto"/>
        <w:ind w:firstLineChars="200" w:firstLine="360"/>
      </w:pPr>
      <w:r>
        <w:rPr>
          <w:rFonts w:ascii="NEU-HZ-S92" w:hAnsi="NEU-HZ-S92"/>
        </w:rPr>
        <w:t>2</w:t>
      </w:r>
      <w:r>
        <w:t>.</w:t>
      </w:r>
      <w:r>
        <w:rPr>
          <w:rFonts w:hint="eastAsia"/>
        </w:rPr>
        <w:t>自学课文生字词</w:t>
      </w:r>
      <w:r>
        <w:rPr>
          <w:rFonts w:ascii="方正书宋_GBK" w:hAnsi="方正书宋_GBK"/>
        </w:rPr>
        <w:t>,</w:t>
      </w:r>
      <w:r>
        <w:rPr>
          <w:rFonts w:hint="eastAsia"/>
        </w:rPr>
        <w:t>可以用笔在文中圈出来</w:t>
      </w:r>
      <w:r>
        <w:rPr>
          <w:rFonts w:ascii="方正书宋_GBK" w:hAnsi="方正书宋_GBK"/>
        </w:rPr>
        <w:t>,</w:t>
      </w:r>
      <w:r>
        <w:rPr>
          <w:rFonts w:hint="eastAsia"/>
        </w:rPr>
        <w:t>然后用合适的方法来解决生字词。</w:t>
      </w:r>
    </w:p>
    <w:p w:rsidR="00541413" w:rsidRDefault="00541413" w:rsidP="00541413">
      <w:pPr>
        <w:spacing w:line="240" w:lineRule="auto"/>
        <w:ind w:firstLineChars="200" w:firstLine="360"/>
      </w:pPr>
      <w:r>
        <w:rPr>
          <w:rFonts w:ascii="NEU-HZ-S92" w:hAnsi="NEU-HZ-S92"/>
        </w:rPr>
        <w:t>3</w:t>
      </w:r>
      <w:r>
        <w:t>.</w:t>
      </w:r>
      <w:r>
        <w:rPr>
          <w:rFonts w:hint="eastAsia"/>
        </w:rPr>
        <w:t>了解文言文。</w:t>
      </w:r>
    </w:p>
    <w:p w:rsidR="00541413" w:rsidRDefault="00541413" w:rsidP="00541413">
      <w:pPr>
        <w:spacing w:line="240" w:lineRule="auto"/>
        <w:ind w:firstLineChars="200" w:firstLine="360"/>
      </w:pPr>
      <w:r>
        <w:rPr>
          <w:rFonts w:hint="eastAsia"/>
        </w:rPr>
        <w:t>文言指的是“五四”以前通用的以古汉语为基础的书面语。最早根据口语写成的书面语中就可能已有加工的成分。这类“加工”主要有两种</w:t>
      </w:r>
      <w:r>
        <w:rPr>
          <w:rFonts w:ascii="方正书宋_GBK" w:hAnsi="方正书宋_GBK"/>
        </w:rPr>
        <w:t>:</w:t>
      </w:r>
    </w:p>
    <w:p w:rsidR="00541413" w:rsidRDefault="00541413" w:rsidP="0054141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简洁。古代书写工具笨拙</w:t>
      </w:r>
      <w:r>
        <w:rPr>
          <w:rFonts w:ascii="方正书宋_GBK" w:hAnsi="方正书宋_GBK"/>
        </w:rPr>
        <w:t>,</w:t>
      </w:r>
      <w:r>
        <w:rPr>
          <w:rFonts w:hint="eastAsia"/>
        </w:rPr>
        <w:t>书写十分费劲</w:t>
      </w:r>
      <w:r>
        <w:rPr>
          <w:rFonts w:ascii="方正书宋_GBK" w:hAnsi="方正书宋_GBK"/>
        </w:rPr>
        <w:t>,</w:t>
      </w:r>
      <w:r>
        <w:rPr>
          <w:rFonts w:hint="eastAsia"/>
        </w:rPr>
        <w:t>下笔省略</w:t>
      </w:r>
      <w:r>
        <w:rPr>
          <w:rFonts w:ascii="方正书宋_GBK" w:hAnsi="方正书宋_GBK"/>
        </w:rPr>
        <w:t>,</w:t>
      </w:r>
      <w:r>
        <w:rPr>
          <w:rFonts w:hint="eastAsia"/>
        </w:rPr>
        <w:t>注重简洁</w:t>
      </w:r>
      <w:r>
        <w:rPr>
          <w:rFonts w:ascii="方正书宋_GBK" w:hAnsi="方正书宋_GBK"/>
        </w:rPr>
        <w:t>,</w:t>
      </w:r>
      <w:r>
        <w:rPr>
          <w:rFonts w:hint="eastAsia"/>
        </w:rPr>
        <w:t>是必然的。</w:t>
      </w:r>
    </w:p>
    <w:p w:rsidR="00541413" w:rsidRDefault="00541413" w:rsidP="0054141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美化。书面语要求写得整齐和优美。</w:t>
      </w:r>
    </w:p>
    <w:p w:rsidR="00541413" w:rsidRDefault="00541413" w:rsidP="00541413">
      <w:pPr>
        <w:spacing w:line="240" w:lineRule="auto"/>
        <w:ind w:firstLineChars="200" w:firstLine="360"/>
      </w:pPr>
      <w:r>
        <w:rPr>
          <w:rFonts w:hint="eastAsia"/>
        </w:rPr>
        <w:t>对于文言</w:t>
      </w:r>
      <w:r>
        <w:rPr>
          <w:rFonts w:ascii="方正书宋_GBK" w:hAnsi="方正书宋_GBK"/>
        </w:rPr>
        <w:t>,</w:t>
      </w:r>
      <w:r>
        <w:rPr>
          <w:rFonts w:hint="eastAsia"/>
        </w:rPr>
        <w:t>一般大众仅能读懂文章的大致主题</w:t>
      </w:r>
      <w:r>
        <w:rPr>
          <w:rFonts w:ascii="方正书宋_GBK" w:hAnsi="方正书宋_GBK"/>
        </w:rPr>
        <w:t>,</w:t>
      </w:r>
      <w:r>
        <w:rPr>
          <w:rFonts w:hint="eastAsia"/>
        </w:rPr>
        <w:t>经过相关古汉语训练和学习的读者或专家才能完全看得懂。由于文言本身脱离口语使得文言历经千年仍能基本保持稳定。</w:t>
      </w:r>
    </w:p>
    <w:p w:rsidR="00541413" w:rsidRDefault="00541413" w:rsidP="00541413">
      <w:pPr>
        <w:spacing w:line="240" w:lineRule="auto"/>
        <w:ind w:firstLineChars="200" w:firstLine="360"/>
      </w:pPr>
      <w:r>
        <w:rPr>
          <w:rFonts w:ascii="NEU-HZ-S92" w:hAnsi="NEU-HZ-S92"/>
        </w:rPr>
        <w:t>4</w:t>
      </w:r>
      <w:r>
        <w:t>.</w:t>
      </w:r>
      <w:r>
        <w:rPr>
          <w:rFonts w:hint="eastAsia"/>
        </w:rPr>
        <w:t>检查学习效果</w:t>
      </w:r>
      <w:r>
        <w:rPr>
          <w:rFonts w:ascii="方正书宋_GBK" w:hAnsi="方正书宋_GBK"/>
        </w:rPr>
        <w:t>,</w:t>
      </w:r>
      <w:r>
        <w:rPr>
          <w:rFonts w:hint="eastAsia"/>
        </w:rPr>
        <w:t>教师相机指导。</w:t>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362" name="语文ppt.jpg" descr="id:2147509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楚人</w:t>
      </w:r>
      <w:r>
        <w:rPr>
          <w:rFonts w:ascii="NEU-XT-S92" w:hAnsi="NEU-XT-S92"/>
        </w:rPr>
        <w:t xml:space="preserve">　</w:t>
      </w:r>
      <w:r>
        <w:rPr>
          <w:rFonts w:eastAsia="方正楷体_GBK" w:hint="eastAsia"/>
        </w:rPr>
        <w:t>鬻</w:t>
      </w:r>
      <w:r>
        <w:rPr>
          <w:rFonts w:ascii="方正楷体_GBK" w:hAnsi="方正楷体_GBK"/>
        </w:rPr>
        <w:t>(</w:t>
      </w:r>
      <w:r>
        <w:rPr>
          <w:rFonts w:ascii="NEU-XT-S92" w:hAnsi="NEU-XT-S92"/>
        </w:rPr>
        <w:t>yù</w:t>
      </w:r>
      <w:r>
        <w:rPr>
          <w:rFonts w:ascii="方正楷体_GBK" w:hAnsi="方正楷体_GBK"/>
        </w:rPr>
        <w:t>)</w:t>
      </w:r>
      <w:r>
        <w:rPr>
          <w:rFonts w:ascii="NEU-XT-S92" w:hAnsi="NEU-XT-S92"/>
        </w:rPr>
        <w:t xml:space="preserve">　</w:t>
      </w:r>
      <w:r>
        <w:rPr>
          <w:rFonts w:eastAsia="方正楷体_GBK" w:hint="eastAsia"/>
        </w:rPr>
        <w:t>誉</w:t>
      </w:r>
      <w:r>
        <w:rPr>
          <w:rFonts w:ascii="NEU-XT-S92" w:hAnsi="NEU-XT-S92"/>
        </w:rPr>
        <w:t xml:space="preserve">　</w:t>
      </w:r>
      <w:r>
        <w:rPr>
          <w:rFonts w:eastAsia="方正楷体_GBK" w:hint="eastAsia"/>
        </w:rPr>
        <w:t>陷</w:t>
      </w:r>
      <w:r>
        <w:rPr>
          <w:rFonts w:ascii="NEU-XT-S92" w:hAnsi="NEU-XT-S92"/>
        </w:rPr>
        <w:t xml:space="preserve">　</w:t>
      </w:r>
      <w:r>
        <w:rPr>
          <w:rFonts w:eastAsia="方正楷体_GBK" w:hint="eastAsia"/>
        </w:rPr>
        <w:t>利</w:t>
      </w:r>
      <w:r>
        <w:rPr>
          <w:rFonts w:ascii="NEU-XT-S92" w:hAnsi="NEU-XT-S92"/>
        </w:rPr>
        <w:t xml:space="preserve">　</w:t>
      </w:r>
      <w:r>
        <w:rPr>
          <w:rFonts w:eastAsia="方正楷体_GBK" w:hint="eastAsia"/>
        </w:rPr>
        <w:t>以</w:t>
      </w:r>
      <w:r>
        <w:rPr>
          <w:rFonts w:ascii="NEU-XT-S92" w:hAnsi="NEU-XT-S92"/>
        </w:rPr>
        <w:t xml:space="preserve">　</w:t>
      </w:r>
      <w:r>
        <w:rPr>
          <w:rFonts w:eastAsia="方正楷体_GBK" w:hint="eastAsia"/>
        </w:rPr>
        <w:t>弗</w:t>
      </w:r>
      <w:r>
        <w:rPr>
          <w:rFonts w:ascii="NEU-XT-S92" w:hAnsi="NEU-XT-S92"/>
        </w:rPr>
        <w:t xml:space="preserve">　</w:t>
      </w:r>
      <w:r>
        <w:rPr>
          <w:rFonts w:eastAsia="方正楷体_GBK" w:hint="eastAsia"/>
        </w:rPr>
        <w:t>应</w:t>
      </w:r>
      <w:r>
        <w:rPr>
          <w:rFonts w:ascii="NEU-XT-S92" w:hAnsi="NEU-XT-S92"/>
        </w:rPr>
        <w:t xml:space="preserve">　</w:t>
      </w:r>
      <w:r>
        <w:rPr>
          <w:rFonts w:eastAsia="方正楷体_GBK" w:hint="eastAsia"/>
        </w:rPr>
        <w:t>夫</w:t>
      </w:r>
      <w:r>
        <w:rPr>
          <w:rFonts w:ascii="方正楷体_GBK" w:hAnsi="方正楷体_GBK"/>
        </w:rPr>
        <w:t>(</w:t>
      </w:r>
      <w:r>
        <w:rPr>
          <w:rFonts w:eastAsia="方正楷体_GBK" w:hint="eastAsia"/>
        </w:rPr>
        <w:t>出示相应词语解释</w:t>
      </w:r>
      <w:r>
        <w:rPr>
          <w:rFonts w:ascii="方正楷体_GBK" w:hAnsi="方正楷体_GBK"/>
        </w:rPr>
        <w:t>)</w:t>
      </w:r>
    </w:p>
    <w:p w:rsidR="00541413" w:rsidRDefault="00541413" w:rsidP="00541413">
      <w:pPr>
        <w:spacing w:line="240" w:lineRule="auto"/>
        <w:ind w:firstLineChars="200" w:firstLine="360"/>
        <w:rPr>
          <w:rFonts w:eastAsia="方正楷体_GBK" w:hint="eastAsia"/>
        </w:rPr>
      </w:pPr>
      <w:r>
        <w:rPr>
          <w:noProof/>
        </w:rPr>
        <w:drawing>
          <wp:inline distT="0" distB="0" distL="0" distR="0">
            <wp:extent cx="579240" cy="176040"/>
            <wp:effectExtent l="0" t="0" r="0" b="0"/>
            <wp:docPr id="1363" name="设计意图.jpg" descr="id:2147509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初读课文</w:t>
      </w:r>
      <w:r>
        <w:rPr>
          <w:rFonts w:ascii="方正楷体_GBK" w:hAnsi="方正楷体_GBK"/>
        </w:rPr>
        <w:t>,</w:t>
      </w:r>
      <w:r>
        <w:rPr>
          <w:rFonts w:eastAsia="方正楷体_GBK" w:hint="eastAsia"/>
        </w:rPr>
        <w:t>了解文言文的特点</w:t>
      </w:r>
      <w:r>
        <w:rPr>
          <w:rFonts w:ascii="方正楷体_GBK" w:hAnsi="方正楷体_GBK"/>
        </w:rPr>
        <w:t>,</w:t>
      </w:r>
      <w:r>
        <w:rPr>
          <w:rFonts w:eastAsia="方正楷体_GBK" w:hint="eastAsia"/>
        </w:rPr>
        <w:t>整体感知课文大意。引导学生回顾学习文言文的方法</w:t>
      </w:r>
      <w:r>
        <w:rPr>
          <w:rFonts w:ascii="方正楷体_GBK" w:hAnsi="方正楷体_GBK"/>
        </w:rPr>
        <w:t>,</w:t>
      </w:r>
      <w:r>
        <w:rPr>
          <w:rFonts w:eastAsia="方正楷体_GBK" w:hint="eastAsia"/>
        </w:rPr>
        <w:t>指导学生运用这些方法理解课文的思路。检查生字词预习情况</w:t>
      </w:r>
      <w:r>
        <w:rPr>
          <w:rFonts w:ascii="方正楷体_GBK" w:hAnsi="方正楷体_GBK"/>
        </w:rPr>
        <w:t>,</w:t>
      </w:r>
      <w:r>
        <w:rPr>
          <w:rFonts w:eastAsia="方正楷体_GBK" w:hint="eastAsia"/>
        </w:rPr>
        <w:t>指导学生正确书写本课汉字</w:t>
      </w:r>
      <w:r>
        <w:rPr>
          <w:rFonts w:ascii="方正楷体_GBK" w:hAnsi="方正楷体_GBK"/>
        </w:rPr>
        <w:t>,</w:t>
      </w:r>
      <w:r>
        <w:rPr>
          <w:rFonts w:eastAsia="方正楷体_GBK" w:hint="eastAsia"/>
        </w:rPr>
        <w:t>为深入理解课文做好准备。</w:t>
      </w:r>
    </w:p>
    <w:p w:rsidR="00541413" w:rsidRDefault="00541413" w:rsidP="00541413">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精读课文</w:t>
      </w:r>
      <w:r>
        <w:rPr>
          <w:rFonts w:ascii="方正黑体_GBK" w:hAnsi="方正黑体_GBK"/>
          <w:color w:val="FF00FF"/>
          <w:sz w:val="21"/>
        </w:rPr>
        <w:t>,</w:t>
      </w:r>
      <w:r>
        <w:rPr>
          <w:rFonts w:eastAsia="方正黑体_GBK" w:hint="eastAsia"/>
          <w:color w:val="FF00FF"/>
          <w:sz w:val="21"/>
        </w:rPr>
        <w:t>理解文意</w:t>
      </w:r>
    </w:p>
    <w:p w:rsidR="00541413" w:rsidRDefault="00541413" w:rsidP="00541413">
      <w:pPr>
        <w:spacing w:line="240" w:lineRule="auto"/>
      </w:pPr>
      <w:r>
        <w:t xml:space="preserve">　　</w:t>
      </w:r>
      <w:r>
        <w:rPr>
          <w:rFonts w:ascii="NEU-HZ-S92" w:hAnsi="NEU-HZ-S92"/>
        </w:rPr>
        <w:t>1</w:t>
      </w:r>
      <w:r>
        <w:t>.</w:t>
      </w:r>
      <w:r>
        <w:rPr>
          <w:rFonts w:hint="eastAsia"/>
        </w:rPr>
        <w:t>教师引导</w:t>
      </w:r>
      <w:r>
        <w:rPr>
          <w:rFonts w:ascii="方正书宋_GBK" w:hAnsi="方正书宋_GBK"/>
        </w:rPr>
        <w:t>:</w:t>
      </w:r>
      <w:r>
        <w:rPr>
          <w:rFonts w:hint="eastAsia"/>
        </w:rPr>
        <w:t>楚国的集市上人来人往</w:t>
      </w:r>
      <w:r>
        <w:rPr>
          <w:rFonts w:ascii="方正书宋_GBK" w:hAnsi="方正书宋_GBK"/>
        </w:rPr>
        <w:t>,</w:t>
      </w:r>
      <w:r>
        <w:rPr>
          <w:rFonts w:hint="eastAsia"/>
        </w:rPr>
        <w:t>车水马龙</w:t>
      </w:r>
      <w:r>
        <w:rPr>
          <w:rFonts w:ascii="方正书宋_GBK" w:hAnsi="方正书宋_GBK"/>
        </w:rPr>
        <w:t>,</w:t>
      </w:r>
      <w:r>
        <w:rPr>
          <w:rFonts w:hint="eastAsia"/>
        </w:rPr>
        <w:t>热闹非凡。瞧</w:t>
      </w:r>
      <w:r>
        <w:rPr>
          <w:rFonts w:ascii="方正书宋_GBK" w:hAnsi="方正书宋_GBK"/>
        </w:rPr>
        <w:t>,</w:t>
      </w:r>
      <w:r>
        <w:rPr>
          <w:rFonts w:hint="eastAsia"/>
        </w:rPr>
        <w:t>这个楚国人在干什么呢</w:t>
      </w:r>
      <w:r>
        <w:rPr>
          <w:rFonts w:ascii="方正书宋_GBK" w:hAnsi="方正书宋_GBK"/>
        </w:rPr>
        <w:t>?(</w:t>
      </w:r>
      <w:r>
        <w:rPr>
          <w:rFonts w:hint="eastAsia"/>
        </w:rPr>
        <w:t>这个楚国人在卖盾与矛</w:t>
      </w:r>
      <w:r>
        <w:rPr>
          <w:rFonts w:ascii="方正书宋_GBK" w:hAnsi="方正书宋_GBK"/>
        </w:rPr>
        <w:t>)</w:t>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65" name="语文ppt.jpg" descr="id:2147509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楚人有鬻盾与矛者</w:t>
      </w:r>
      <w:r>
        <w:rPr>
          <w:rFonts w:ascii="方正楷体_GBK" w:hAnsi="方正楷体_GBK"/>
        </w:rPr>
        <w:t>,</w:t>
      </w:r>
      <w:r>
        <w:rPr>
          <w:rFonts w:eastAsia="方正楷体_GBK" w:hint="eastAsia"/>
        </w:rPr>
        <w:t>誉之曰</w:t>
      </w:r>
      <w:r>
        <w:rPr>
          <w:rFonts w:ascii="方正楷体_GBK" w:hAnsi="方正楷体_GBK"/>
        </w:rPr>
        <w:t>:</w:t>
      </w:r>
      <w:r>
        <w:rPr>
          <w:rFonts w:eastAsia="方正楷体_GBK" w:hint="eastAsia"/>
        </w:rPr>
        <w:t>“吾盾之坚</w:t>
      </w:r>
      <w:r>
        <w:rPr>
          <w:rFonts w:ascii="方正楷体_GBK" w:hAnsi="方正楷体_GBK"/>
        </w:rPr>
        <w:t>,</w:t>
      </w:r>
      <w:r>
        <w:rPr>
          <w:rFonts w:eastAsia="方正楷体_GBK" w:hint="eastAsia"/>
        </w:rPr>
        <w:t>物莫能陷也。”</w:t>
      </w:r>
    </w:p>
    <w:p w:rsidR="00541413" w:rsidRDefault="00541413" w:rsidP="00541413">
      <w:pPr>
        <w:spacing w:line="240" w:lineRule="auto"/>
        <w:ind w:firstLineChars="200" w:firstLine="360"/>
      </w:pPr>
      <w:r>
        <w:rPr>
          <w:rFonts w:hint="eastAsia"/>
        </w:rPr>
        <w:t>教师</w:t>
      </w:r>
      <w:r>
        <w:rPr>
          <w:rFonts w:ascii="方正书宋_GBK" w:hAnsi="方正书宋_GBK"/>
        </w:rPr>
        <w:t>:</w:t>
      </w:r>
      <w:r>
        <w:rPr>
          <w:rFonts w:hint="eastAsia"/>
        </w:rPr>
        <w:t>从中你读懂了什么</w:t>
      </w:r>
      <w:r>
        <w:rPr>
          <w:rFonts w:ascii="方正书宋_GBK" w:hAnsi="方正书宋_GBK"/>
        </w:rPr>
        <w:t>?</w:t>
      </w:r>
    </w:p>
    <w:p w:rsidR="00541413" w:rsidRDefault="00541413" w:rsidP="00541413">
      <w:pPr>
        <w:spacing w:line="240" w:lineRule="auto"/>
        <w:ind w:firstLineChars="200" w:firstLine="360"/>
      </w:pPr>
      <w:r>
        <w:rPr>
          <w:rFonts w:ascii="NEU-HZ-S92" w:hAnsi="NEU-HZ-S92"/>
        </w:rPr>
        <w:t>2</w:t>
      </w:r>
      <w:r>
        <w:t>.</w:t>
      </w:r>
      <w:r>
        <w:rPr>
          <w:rFonts w:hint="eastAsia"/>
        </w:rPr>
        <w:t>出示课件。</w:t>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66" name="语文ppt.jpg" descr="id:2147509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又誉其矛曰</w:t>
      </w:r>
      <w:r>
        <w:rPr>
          <w:rFonts w:ascii="方正楷体_GBK" w:hAnsi="方正楷体_GBK"/>
        </w:rPr>
        <w:t>:</w:t>
      </w:r>
      <w:r>
        <w:rPr>
          <w:rFonts w:eastAsia="方正楷体_GBK" w:hint="eastAsia"/>
        </w:rPr>
        <w:t>“吾矛之利</w:t>
      </w:r>
      <w:r>
        <w:rPr>
          <w:rFonts w:ascii="方正楷体_GBK" w:hAnsi="方正楷体_GBK"/>
        </w:rPr>
        <w:t>,</w:t>
      </w:r>
      <w:r>
        <w:rPr>
          <w:rFonts w:eastAsia="方正楷体_GBK" w:hint="eastAsia"/>
        </w:rPr>
        <w:t>于物无不陷也。”</w:t>
      </w:r>
    </w:p>
    <w:p w:rsidR="00541413" w:rsidRDefault="00541413" w:rsidP="00541413">
      <w:pPr>
        <w:spacing w:line="240" w:lineRule="auto"/>
        <w:ind w:firstLineChars="200" w:firstLine="360"/>
      </w:pPr>
      <w:r>
        <w:rPr>
          <w:rFonts w:hint="eastAsia"/>
        </w:rPr>
        <w:t>教师</w:t>
      </w:r>
      <w:r>
        <w:rPr>
          <w:rFonts w:ascii="方正书宋_GBK" w:hAnsi="方正书宋_GBK"/>
        </w:rPr>
        <w:t>:</w:t>
      </w:r>
      <w:r>
        <w:rPr>
          <w:rFonts w:hint="eastAsia"/>
        </w:rPr>
        <w:t>读这一句</w:t>
      </w:r>
      <w:r>
        <w:rPr>
          <w:rFonts w:ascii="方正书宋_GBK" w:hAnsi="方正书宋_GBK"/>
        </w:rPr>
        <w:t>,</w:t>
      </w:r>
      <w:r>
        <w:rPr>
          <w:rFonts w:hint="eastAsia"/>
        </w:rPr>
        <w:t>你读懂了什么</w:t>
      </w:r>
      <w:r>
        <w:rPr>
          <w:rFonts w:ascii="方正书宋_GBK" w:hAnsi="方正书宋_GBK"/>
        </w:rPr>
        <w:t>?</w:t>
      </w:r>
    </w:p>
    <w:p w:rsidR="00541413" w:rsidRDefault="00541413" w:rsidP="00541413">
      <w:pPr>
        <w:spacing w:line="240" w:lineRule="auto"/>
        <w:ind w:firstLineChars="200" w:firstLine="360"/>
      </w:pPr>
      <w:r>
        <w:rPr>
          <w:rFonts w:ascii="NEU-HZ-S92" w:hAnsi="NEU-HZ-S92"/>
        </w:rPr>
        <w:t>3</w:t>
      </w:r>
      <w:r>
        <w:t>.</w:t>
      </w:r>
      <w:r>
        <w:rPr>
          <w:rFonts w:hint="eastAsia"/>
        </w:rPr>
        <w:t>谁来帮帮这个楚人</w:t>
      </w:r>
      <w:r>
        <w:rPr>
          <w:rFonts w:ascii="方正书宋_GBK" w:hAnsi="方正书宋_GBK"/>
        </w:rPr>
        <w:t>,</w:t>
      </w:r>
      <w:r>
        <w:rPr>
          <w:rFonts w:hint="eastAsia"/>
        </w:rPr>
        <w:t>帮他吆喝吆喝生意。</w:t>
      </w:r>
      <w:r>
        <w:rPr>
          <w:rFonts w:ascii="方正书宋_GBK" w:hAnsi="方正书宋_GBK"/>
        </w:rPr>
        <w:t>(</w:t>
      </w:r>
      <w:r>
        <w:rPr>
          <w:rFonts w:hint="eastAsia"/>
        </w:rPr>
        <w:t>指名上台表演读</w:t>
      </w:r>
      <w:r>
        <w:rPr>
          <w:rFonts w:ascii="方正书宋_GBK" w:hAnsi="方正书宋_GBK"/>
        </w:rPr>
        <w:t>,</w:t>
      </w:r>
      <w:r>
        <w:rPr>
          <w:rFonts w:hint="eastAsia"/>
        </w:rPr>
        <w:t>再全班齐读</w:t>
      </w:r>
      <w:r>
        <w:rPr>
          <w:rFonts w:ascii="方正书宋_GBK" w:hAnsi="方正书宋_GBK"/>
        </w:rPr>
        <w:t>)</w:t>
      </w:r>
    </w:p>
    <w:p w:rsidR="00541413" w:rsidRDefault="00541413" w:rsidP="00541413">
      <w:pPr>
        <w:spacing w:line="240" w:lineRule="auto"/>
        <w:ind w:firstLineChars="200" w:firstLine="360"/>
      </w:pPr>
      <w:r>
        <w:rPr>
          <w:rFonts w:ascii="NEU-HZ-S92" w:hAnsi="NEU-HZ-S92"/>
        </w:rPr>
        <w:t>4</w:t>
      </w:r>
      <w:r>
        <w:t>.</w:t>
      </w:r>
      <w:r>
        <w:rPr>
          <w:rFonts w:hint="eastAsia"/>
        </w:rPr>
        <w:t>楚人的一番吆喝吸引了不少的围观者</w:t>
      </w:r>
      <w:r>
        <w:rPr>
          <w:rFonts w:ascii="方正书宋_GBK" w:hAnsi="方正书宋_GBK"/>
        </w:rPr>
        <w:t>,</w:t>
      </w:r>
      <w:r>
        <w:rPr>
          <w:rFonts w:hint="eastAsia"/>
        </w:rPr>
        <w:t>听到楚人的吆喝</w:t>
      </w:r>
      <w:r>
        <w:rPr>
          <w:rFonts w:ascii="方正书宋_GBK" w:hAnsi="方正书宋_GBK"/>
        </w:rPr>
        <w:t>,</w:t>
      </w:r>
      <w:r>
        <w:rPr>
          <w:rFonts w:hint="eastAsia"/>
        </w:rPr>
        <w:t>有没有人买呢</w:t>
      </w:r>
      <w:r>
        <w:rPr>
          <w:rFonts w:ascii="方正书宋_GBK" w:hAnsi="方正书宋_GBK"/>
        </w:rPr>
        <w:t>?(</w:t>
      </w:r>
      <w:r>
        <w:rPr>
          <w:rFonts w:hint="eastAsia"/>
        </w:rPr>
        <w:t>没有</w:t>
      </w:r>
      <w:r>
        <w:rPr>
          <w:rFonts w:ascii="方正书宋_GBK" w:hAnsi="方正书宋_GBK"/>
        </w:rPr>
        <w:t>)</w:t>
      </w:r>
      <w:r>
        <w:rPr>
          <w:rFonts w:hint="eastAsia"/>
        </w:rPr>
        <w:t>你从书上哪个地方知道的</w:t>
      </w:r>
      <w:r>
        <w:rPr>
          <w:rFonts w:ascii="方正书宋_GBK" w:hAnsi="方正书宋_GBK"/>
        </w:rPr>
        <w:t>?</w:t>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67" name="语文ppt.jpg" descr="id:2147509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或曰</w:t>
      </w:r>
      <w:r>
        <w:rPr>
          <w:rFonts w:ascii="方正楷体_GBK" w:hAnsi="方正楷体_GBK"/>
        </w:rPr>
        <w:t>:</w:t>
      </w:r>
      <w:r>
        <w:rPr>
          <w:rFonts w:eastAsia="方正楷体_GBK" w:hint="eastAsia"/>
        </w:rPr>
        <w:t>“以子之矛陷子之盾</w:t>
      </w:r>
      <w:r>
        <w:rPr>
          <w:rFonts w:ascii="方正楷体_GBK" w:hAnsi="方正楷体_GBK"/>
        </w:rPr>
        <w:t>,</w:t>
      </w:r>
      <w:r>
        <w:rPr>
          <w:rFonts w:eastAsia="方正楷体_GBK" w:hint="eastAsia"/>
        </w:rPr>
        <w:t>何如</w:t>
      </w:r>
      <w:r>
        <w:rPr>
          <w:rFonts w:ascii="方正楷体_GBK" w:hAnsi="方正楷体_GBK"/>
        </w:rPr>
        <w:t>?</w:t>
      </w:r>
      <w:r>
        <w:rPr>
          <w:rFonts w:eastAsia="方正楷体_GBK" w:hint="eastAsia"/>
        </w:rPr>
        <w:t>”</w:t>
      </w:r>
      <w:r>
        <w:tab/>
      </w:r>
    </w:p>
    <w:p w:rsidR="00541413" w:rsidRDefault="00541413" w:rsidP="0054141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从中你读懂了什么</w:t>
      </w:r>
      <w:r>
        <w:rPr>
          <w:rFonts w:ascii="方正书宋_GBK" w:hAnsi="方正书宋_GBK"/>
        </w:rPr>
        <w:t>?</w:t>
      </w:r>
    </w:p>
    <w:p w:rsidR="00541413" w:rsidRDefault="00541413" w:rsidP="0054141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引导学生读好问句。</w:t>
      </w:r>
    </w:p>
    <w:p w:rsidR="00541413" w:rsidRDefault="00541413" w:rsidP="00541413">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假如你是一位孩子</w:t>
      </w:r>
      <w:r>
        <w:rPr>
          <w:rFonts w:ascii="方正书宋_GBK" w:hAnsi="方正书宋_GBK"/>
        </w:rPr>
        <w:t>,</w:t>
      </w:r>
      <w:r>
        <w:rPr>
          <w:rFonts w:hint="eastAsia"/>
        </w:rPr>
        <w:t>你会说</w:t>
      </w:r>
      <w:r>
        <w:rPr>
          <w:rFonts w:ascii="方正书宋_GBK" w:hAnsi="方正书宋_GBK"/>
        </w:rPr>
        <w:t>:</w:t>
      </w:r>
      <w:r>
        <w:rPr>
          <w:rFonts w:hint="eastAsia"/>
        </w:rPr>
        <w:t>叔叔——</w:t>
      </w:r>
      <w:r>
        <w:rPr>
          <w:rFonts w:ascii="方正书宋_GBK" w:hAnsi="方正书宋_GBK"/>
        </w:rPr>
        <w:t>(</w:t>
      </w:r>
      <w:r>
        <w:rPr>
          <w:rFonts w:hint="eastAsia"/>
        </w:rPr>
        <w:t>学生接读</w:t>
      </w:r>
      <w:r>
        <w:rPr>
          <w:rFonts w:ascii="方正书宋_GBK" w:hAnsi="方正书宋_GBK"/>
        </w:rPr>
        <w:t>)</w:t>
      </w:r>
      <w:r>
        <w:rPr>
          <w:rFonts w:hint="eastAsia"/>
        </w:rPr>
        <w:t>“以子之矛陷子之盾</w:t>
      </w:r>
      <w:r>
        <w:rPr>
          <w:rFonts w:ascii="方正书宋_GBK" w:hAnsi="方正书宋_GBK"/>
        </w:rPr>
        <w:t>,</w:t>
      </w:r>
      <w:r>
        <w:rPr>
          <w:rFonts w:hint="eastAsia"/>
        </w:rPr>
        <w:t>何如</w:t>
      </w:r>
      <w:r>
        <w:rPr>
          <w:rFonts w:ascii="方正书宋_GBK" w:hAnsi="方正书宋_GBK"/>
        </w:rPr>
        <w:t>?</w:t>
      </w:r>
      <w:r>
        <w:rPr>
          <w:rFonts w:hint="eastAsia"/>
        </w:rPr>
        <w:t>”</w:t>
      </w:r>
    </w:p>
    <w:p w:rsidR="00541413" w:rsidRDefault="00541413" w:rsidP="00541413">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假如你是一位中年人</w:t>
      </w:r>
      <w:r>
        <w:rPr>
          <w:rFonts w:ascii="方正书宋_GBK" w:hAnsi="方正书宋_GBK"/>
        </w:rPr>
        <w:t>,</w:t>
      </w:r>
      <w:r>
        <w:rPr>
          <w:rFonts w:hint="eastAsia"/>
        </w:rPr>
        <w:t>你会说</w:t>
      </w:r>
      <w:r>
        <w:rPr>
          <w:rFonts w:ascii="方正书宋_GBK" w:hAnsi="方正书宋_GBK"/>
        </w:rPr>
        <w:t>:</w:t>
      </w:r>
      <w:r>
        <w:rPr>
          <w:rFonts w:hint="eastAsia"/>
        </w:rPr>
        <w:t>兄弟——</w:t>
      </w:r>
      <w:r>
        <w:rPr>
          <w:rFonts w:ascii="方正书宋_GBK" w:hAnsi="方正书宋_GBK"/>
        </w:rPr>
        <w:t>(</w:t>
      </w:r>
      <w:r>
        <w:rPr>
          <w:rFonts w:hint="eastAsia"/>
        </w:rPr>
        <w:t>学生接读</w:t>
      </w:r>
      <w:r>
        <w:rPr>
          <w:rFonts w:ascii="方正书宋_GBK" w:hAnsi="方正书宋_GBK"/>
        </w:rPr>
        <w:t>)</w:t>
      </w:r>
      <w:r>
        <w:rPr>
          <w:rFonts w:hint="eastAsia"/>
        </w:rPr>
        <w:t>“以子之矛陷子之盾</w:t>
      </w:r>
      <w:r>
        <w:rPr>
          <w:rFonts w:ascii="方正书宋_GBK" w:hAnsi="方正书宋_GBK"/>
        </w:rPr>
        <w:t>,</w:t>
      </w:r>
      <w:r>
        <w:rPr>
          <w:rFonts w:hint="eastAsia"/>
        </w:rPr>
        <w:t>何如</w:t>
      </w:r>
      <w:r>
        <w:rPr>
          <w:rFonts w:ascii="方正书宋_GBK" w:hAnsi="方正书宋_GBK"/>
        </w:rPr>
        <w:t>?</w:t>
      </w:r>
      <w:r>
        <w:rPr>
          <w:rFonts w:hint="eastAsia"/>
        </w:rPr>
        <w:t>”</w:t>
      </w:r>
    </w:p>
    <w:p w:rsidR="00541413" w:rsidRDefault="00541413" w:rsidP="00541413">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假如你是一位老人</w:t>
      </w:r>
      <w:r>
        <w:rPr>
          <w:rFonts w:ascii="方正书宋_GBK" w:hAnsi="方正书宋_GBK"/>
        </w:rPr>
        <w:t>,</w:t>
      </w:r>
      <w:r>
        <w:rPr>
          <w:rFonts w:hint="eastAsia"/>
        </w:rPr>
        <w:t>你会说</w:t>
      </w:r>
      <w:r>
        <w:rPr>
          <w:rFonts w:ascii="方正书宋_GBK" w:hAnsi="方正书宋_GBK"/>
        </w:rPr>
        <w:t>:</w:t>
      </w:r>
      <w:r>
        <w:rPr>
          <w:rFonts w:hint="eastAsia"/>
        </w:rPr>
        <w:t>年轻人——</w:t>
      </w:r>
      <w:r>
        <w:rPr>
          <w:rFonts w:ascii="方正书宋_GBK" w:hAnsi="方正书宋_GBK"/>
        </w:rPr>
        <w:t>(</w:t>
      </w:r>
      <w:r>
        <w:rPr>
          <w:rFonts w:hint="eastAsia"/>
        </w:rPr>
        <w:t>学生接读</w:t>
      </w:r>
      <w:r>
        <w:rPr>
          <w:rFonts w:ascii="方正书宋_GBK" w:hAnsi="方正书宋_GBK"/>
        </w:rPr>
        <w:t>)</w:t>
      </w:r>
      <w:r>
        <w:rPr>
          <w:rFonts w:hint="eastAsia"/>
        </w:rPr>
        <w:t>“以子之矛陷子之盾</w:t>
      </w:r>
      <w:r>
        <w:rPr>
          <w:rFonts w:ascii="方正书宋_GBK" w:hAnsi="方正书宋_GBK"/>
        </w:rPr>
        <w:t>,</w:t>
      </w:r>
      <w:r>
        <w:rPr>
          <w:rFonts w:hint="eastAsia"/>
        </w:rPr>
        <w:t>何如</w:t>
      </w:r>
      <w:r>
        <w:rPr>
          <w:rFonts w:ascii="方正书宋_GBK" w:hAnsi="方正书宋_GBK"/>
        </w:rPr>
        <w:t>?</w:t>
      </w:r>
      <w:r>
        <w:rPr>
          <w:rFonts w:hint="eastAsia"/>
        </w:rPr>
        <w:t>”</w:t>
      </w:r>
    </w:p>
    <w:p w:rsidR="00541413" w:rsidRDefault="00541413" w:rsidP="00541413">
      <w:pPr>
        <w:spacing w:line="240" w:lineRule="auto"/>
        <w:ind w:firstLineChars="200" w:firstLine="360"/>
      </w:pPr>
      <w:r>
        <w:rPr>
          <w:rFonts w:ascii="NEU-HZ-S92" w:hAnsi="NEU-HZ-S92"/>
        </w:rPr>
        <w:t>5</w:t>
      </w:r>
      <w:r>
        <w:t>.</w:t>
      </w:r>
      <w:r>
        <w:rPr>
          <w:rFonts w:hint="eastAsia"/>
        </w:rPr>
        <w:t>那个卖矛和盾的楚国人又是什么反应呢</w:t>
      </w:r>
      <w:r>
        <w:rPr>
          <w:rFonts w:ascii="方正书宋_GBK" w:hAnsi="方正书宋_GBK"/>
        </w:rPr>
        <w:t>?</w:t>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68" name="语文ppt.jpg" descr="id:2147509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其人弗能应也。</w:t>
      </w:r>
      <w:r>
        <w:tab/>
      </w:r>
    </w:p>
    <w:p w:rsidR="00541413" w:rsidRDefault="00541413" w:rsidP="00541413">
      <w:pPr>
        <w:spacing w:line="240" w:lineRule="auto"/>
        <w:ind w:firstLineChars="200" w:firstLine="360"/>
      </w:pPr>
      <w:r>
        <w:rPr>
          <w:rFonts w:hint="eastAsia"/>
        </w:rPr>
        <w:t>从这句话中你读懂了什么</w:t>
      </w:r>
      <w:r>
        <w:rPr>
          <w:rFonts w:ascii="方正书宋_GBK" w:hAnsi="方正书宋_GBK"/>
        </w:rPr>
        <w:t>?</w:t>
      </w:r>
    </w:p>
    <w:p w:rsidR="00541413" w:rsidRDefault="00541413" w:rsidP="00541413">
      <w:pPr>
        <w:spacing w:line="240" w:lineRule="auto"/>
        <w:ind w:firstLineChars="200" w:firstLine="360"/>
      </w:pPr>
      <w:r>
        <w:rPr>
          <w:rFonts w:ascii="NEU-HZ-S92" w:hAnsi="NEU-HZ-S92"/>
        </w:rPr>
        <w:t>6</w:t>
      </w:r>
      <w:r>
        <w:t>.</w:t>
      </w:r>
      <w:r>
        <w:rPr>
          <w:rFonts w:hint="eastAsia"/>
        </w:rPr>
        <w:t>这件事引发了人们什么样的议论</w:t>
      </w:r>
      <w:r>
        <w:rPr>
          <w:rFonts w:ascii="方正书宋_GBK" w:hAnsi="方正书宋_GBK"/>
        </w:rPr>
        <w:t>?</w:t>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69" name="语文ppt.jpg" descr="id:2147509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夫不可陷之盾与无不陷之矛</w:t>
      </w:r>
      <w:r>
        <w:rPr>
          <w:rFonts w:ascii="方正楷体_GBK" w:hAnsi="方正楷体_GBK"/>
        </w:rPr>
        <w:t>,</w:t>
      </w:r>
      <w:r>
        <w:rPr>
          <w:rFonts w:eastAsia="方正楷体_GBK" w:hint="eastAsia"/>
        </w:rPr>
        <w:t>不可同世而立。</w:t>
      </w:r>
    </w:p>
    <w:p w:rsidR="00541413" w:rsidRDefault="00541413" w:rsidP="0054141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谈谈自己的理解。</w:t>
      </w:r>
    </w:p>
    <w:p w:rsidR="00541413" w:rsidRDefault="00541413" w:rsidP="0054141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指名读最后一句文言文</w:t>
      </w:r>
      <w:r>
        <w:rPr>
          <w:rFonts w:ascii="方正书宋_GBK" w:hAnsi="方正书宋_GBK"/>
        </w:rPr>
        <w:t>,</w:t>
      </w:r>
      <w:r>
        <w:rPr>
          <w:rFonts w:hint="eastAsia"/>
        </w:rPr>
        <w:t>再齐读。</w:t>
      </w:r>
    </w:p>
    <w:p w:rsidR="00541413" w:rsidRDefault="00541413" w:rsidP="00541413">
      <w:pPr>
        <w:spacing w:line="240" w:lineRule="auto"/>
        <w:ind w:firstLineChars="200" w:firstLine="360"/>
      </w:pPr>
      <w:r>
        <w:rPr>
          <w:rFonts w:ascii="NEU-HZ-S92" w:hAnsi="NEU-HZ-S92"/>
        </w:rPr>
        <w:t>7</w:t>
      </w:r>
      <w:r>
        <w:t>.</w:t>
      </w:r>
      <w:r>
        <w:rPr>
          <w:rFonts w:hint="eastAsia"/>
        </w:rPr>
        <w:t>学生根据自己的理解自由朗读课文。</w:t>
      </w:r>
    </w:p>
    <w:p w:rsidR="00541413" w:rsidRDefault="00541413" w:rsidP="00541413">
      <w:pPr>
        <w:spacing w:line="240" w:lineRule="auto"/>
        <w:ind w:firstLineChars="200" w:firstLine="360"/>
      </w:pPr>
      <w:r>
        <w:rPr>
          <w:rFonts w:ascii="NEU-HZ-S92" w:hAnsi="NEU-HZ-S92"/>
        </w:rPr>
        <w:t>8</w:t>
      </w:r>
      <w:r>
        <w:t>.</w:t>
      </w:r>
      <w:r>
        <w:rPr>
          <w:rFonts w:hint="eastAsia"/>
        </w:rPr>
        <w:t>全班齐读课文。背诵课文。</w:t>
      </w:r>
    </w:p>
    <w:p w:rsidR="00541413" w:rsidRDefault="00541413" w:rsidP="00541413">
      <w:pPr>
        <w:spacing w:line="240" w:lineRule="auto"/>
        <w:jc w:val="center"/>
      </w:pPr>
      <w:r>
        <w:rPr>
          <w:noProof/>
        </w:rPr>
        <w:drawing>
          <wp:inline distT="0" distB="0" distL="0" distR="0">
            <wp:extent cx="322920" cy="249840"/>
            <wp:effectExtent l="0" t="0" r="0" b="0"/>
            <wp:docPr id="1370" name="二次备课.jpg" descr="id:2147509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4"/>
                    <a:stretch>
                      <a:fillRect/>
                    </a:stretch>
                  </pic:blipFill>
                  <pic:spPr>
                    <a:xfrm>
                      <a:off x="0" y="0"/>
                      <a:ext cx="322920" cy="249840"/>
                    </a:xfrm>
                    <a:prstGeom prst="rect">
                      <a:avLst/>
                    </a:prstGeom>
                  </pic:spPr>
                </pic:pic>
              </a:graphicData>
            </a:graphic>
          </wp:inline>
        </w:drawing>
      </w:r>
    </w:p>
    <w:p w:rsidR="00541413" w:rsidRDefault="00541413" w:rsidP="00541413">
      <w:pPr>
        <w:spacing w:line="240" w:lineRule="auto"/>
      </w:pPr>
      <w:r>
        <w:rPr>
          <w:rFonts w:eastAsia="方正楷体_GBK" w:hint="eastAsia"/>
        </w:rPr>
        <w:t>“誉”是“称赞”的意思</w:t>
      </w:r>
      <w:r>
        <w:rPr>
          <w:rFonts w:ascii="方正楷体_GBK" w:hAnsi="方正楷体_GBK"/>
        </w:rPr>
        <w:t>;</w:t>
      </w:r>
      <w:r>
        <w:rPr>
          <w:rFonts w:eastAsia="方正楷体_GBK" w:hint="eastAsia"/>
        </w:rPr>
        <w:t>“不可陷之盾”和“无不陷之矛”是不能同时存在的两种事物</w:t>
      </w:r>
      <w:r>
        <w:rPr>
          <w:rFonts w:ascii="方正楷体_GBK" w:hAnsi="方正楷体_GBK"/>
        </w:rPr>
        <w:t>,</w:t>
      </w:r>
      <w:r>
        <w:rPr>
          <w:rFonts w:eastAsia="方正楷体_GBK" w:hint="eastAsia"/>
        </w:rPr>
        <w:t>进而明白“立”在这里的意思是“存在”。</w:t>
      </w:r>
    </w:p>
    <w:p w:rsidR="00541413" w:rsidRDefault="00541413" w:rsidP="00541413">
      <w:pPr>
        <w:spacing w:line="240" w:lineRule="auto"/>
        <w:ind w:firstLineChars="200" w:firstLine="360"/>
        <w:rPr>
          <w:rFonts w:eastAsia="方正楷体_GBK" w:hint="eastAsia"/>
        </w:rPr>
      </w:pPr>
      <w:r>
        <w:rPr>
          <w:noProof/>
        </w:rPr>
        <w:drawing>
          <wp:inline distT="0" distB="0" distL="0" distR="0">
            <wp:extent cx="579240" cy="176040"/>
            <wp:effectExtent l="0" t="0" r="0" b="0"/>
            <wp:docPr id="1371" name="设计意图.jpg" descr="id:2147509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品读课文</w:t>
      </w:r>
      <w:r>
        <w:rPr>
          <w:rFonts w:ascii="方正楷体_GBK" w:hAnsi="方正楷体_GBK"/>
        </w:rPr>
        <w:t>,</w:t>
      </w:r>
      <w:r>
        <w:rPr>
          <w:rFonts w:eastAsia="方正楷体_GBK" w:hint="eastAsia"/>
        </w:rPr>
        <w:t>抓住重点词句深入理解课文的意思。指导学生正确、流利地朗读课文。背诵课文。此环节是为完成课后习题第</w:t>
      </w:r>
      <w:r>
        <w:t>1</w:t>
      </w:r>
      <w:r>
        <w:rPr>
          <w:rFonts w:eastAsia="方正楷体_GBK" w:hint="eastAsia"/>
        </w:rPr>
        <w:t>题和第</w:t>
      </w:r>
      <w:r>
        <w:t>2</w:t>
      </w:r>
      <w:r>
        <w:rPr>
          <w:rFonts w:eastAsia="方正楷体_GBK" w:hint="eastAsia"/>
        </w:rPr>
        <w:t>题而设计。</w:t>
      </w:r>
    </w:p>
    <w:p w:rsidR="00541413" w:rsidRDefault="00541413" w:rsidP="00541413">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541413" w:rsidRDefault="00541413" w:rsidP="00541413">
      <w:pPr>
        <w:spacing w:line="240" w:lineRule="auto"/>
      </w:pPr>
      <w:r>
        <w:t xml:space="preserve">　　</w:t>
      </w:r>
      <w:r>
        <w:rPr>
          <w:rFonts w:ascii="NEU-HZ-S92" w:hAnsi="NEU-HZ-S92"/>
        </w:rPr>
        <w:t>1</w:t>
      </w:r>
      <w:r>
        <w:t>.</w:t>
      </w:r>
      <w:r>
        <w:rPr>
          <w:rFonts w:hint="eastAsia"/>
        </w:rPr>
        <w:t>正确、流利地朗读课文。背诵课文。</w:t>
      </w:r>
    </w:p>
    <w:p w:rsidR="00541413" w:rsidRDefault="00541413" w:rsidP="00541413">
      <w:pPr>
        <w:spacing w:line="240" w:lineRule="auto"/>
        <w:ind w:firstLineChars="200" w:firstLine="360"/>
      </w:pPr>
      <w:r>
        <w:rPr>
          <w:rFonts w:ascii="NEU-HZ-S92" w:hAnsi="NEU-HZ-S92"/>
        </w:rPr>
        <w:t>2</w:t>
      </w:r>
      <w:r>
        <w:t>.</w:t>
      </w:r>
      <w:r>
        <w:rPr>
          <w:rFonts w:hint="eastAsia"/>
        </w:rPr>
        <w:t>完成《完全解读》小册子中的课后作业内容。</w:t>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521280" cy="180000"/>
            <wp:effectExtent l="0" t="0" r="0" b="0"/>
            <wp:docPr id="1373" name="本课小结.jpg" descr="id:2147509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5"/>
                    <a:stretch>
                      <a:fillRect/>
                    </a:stretch>
                  </pic:blipFill>
                  <pic:spPr>
                    <a:xfrm>
                      <a:off x="0" y="0"/>
                      <a:ext cx="521280" cy="180000"/>
                    </a:xfrm>
                    <a:prstGeom prst="rect">
                      <a:avLst/>
                    </a:prstGeom>
                  </pic:spPr>
                </pic:pic>
              </a:graphicData>
            </a:graphic>
          </wp:inline>
        </w:drawing>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这一节课</w:t>
      </w:r>
      <w:r>
        <w:rPr>
          <w:rFonts w:ascii="方正楷体_GBK" w:hAnsi="方正楷体_GBK"/>
        </w:rPr>
        <w:t>,</w:t>
      </w:r>
      <w:r>
        <w:rPr>
          <w:rFonts w:eastAsia="方正楷体_GBK" w:hint="eastAsia"/>
        </w:rPr>
        <w:t>我们学习了课文中的生字</w:t>
      </w:r>
      <w:r>
        <w:rPr>
          <w:rFonts w:ascii="方正楷体_GBK" w:hAnsi="方正楷体_GBK"/>
        </w:rPr>
        <w:t>,</w:t>
      </w:r>
      <w:r>
        <w:rPr>
          <w:rFonts w:eastAsia="方正楷体_GBK" w:hint="eastAsia"/>
        </w:rPr>
        <w:t>理解了课文中的重点词语</w:t>
      </w:r>
      <w:r>
        <w:rPr>
          <w:rFonts w:ascii="方正楷体_GBK" w:hAnsi="方正楷体_GBK"/>
        </w:rPr>
        <w:t>,</w:t>
      </w:r>
      <w:r>
        <w:rPr>
          <w:rFonts w:eastAsia="方正楷体_GBK" w:hint="eastAsia"/>
        </w:rPr>
        <w:t>并读熟了课文</w:t>
      </w:r>
      <w:r>
        <w:rPr>
          <w:rFonts w:ascii="方正楷体_GBK" w:hAnsi="方正楷体_GBK"/>
        </w:rPr>
        <w:t>,</w:t>
      </w:r>
      <w:r>
        <w:rPr>
          <w:rFonts w:eastAsia="方正楷体_GBK" w:hint="eastAsia"/>
        </w:rPr>
        <w:t>大体了解了课文内容。</w:t>
      </w:r>
      <w:r>
        <w:rPr>
          <w:noProof/>
        </w:rPr>
        <w:drawing>
          <wp:inline distT="0" distB="0" distL="0" distR="0">
            <wp:extent cx="37080" cy="155160"/>
            <wp:effectExtent l="0" t="0" r="0" b="0"/>
            <wp:docPr id="1374" name="zwt.jpg" descr="id:2147509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6" cstate="print"/>
                    <a:stretch>
                      <a:fillRect/>
                    </a:stretch>
                  </pic:blipFill>
                  <pic:spPr>
                    <a:xfrm>
                      <a:off x="0" y="0"/>
                      <a:ext cx="37080" cy="155160"/>
                    </a:xfrm>
                    <a:prstGeom prst="rect">
                      <a:avLst/>
                    </a:prstGeom>
                  </pic:spPr>
                </pic:pic>
              </a:graphicData>
            </a:graphic>
          </wp:inline>
        </w:drawing>
      </w:r>
    </w:p>
    <w:p w:rsidR="00541413" w:rsidRDefault="00541413" w:rsidP="00541413">
      <w:pPr>
        <w:spacing w:line="240" w:lineRule="auto"/>
        <w:jc w:val="center"/>
      </w:pPr>
      <w:r>
        <w:rPr>
          <w:noProof/>
        </w:rPr>
        <w:drawing>
          <wp:inline distT="0" distB="0" distL="0" distR="0">
            <wp:extent cx="2381040" cy="444960"/>
            <wp:effectExtent l="0" t="0" r="0" b="0"/>
            <wp:docPr id="1375" name="课时02.jpg" descr="id:2147509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7"/>
                    <a:stretch>
                      <a:fillRect/>
                    </a:stretch>
                  </pic:blipFill>
                  <pic:spPr>
                    <a:xfrm>
                      <a:off x="0" y="0"/>
                      <a:ext cx="2381040" cy="444960"/>
                    </a:xfrm>
                    <a:prstGeom prst="rect">
                      <a:avLst/>
                    </a:prstGeom>
                  </pic:spPr>
                </pic:pic>
              </a:graphicData>
            </a:graphic>
          </wp:inline>
        </w:drawing>
      </w:r>
    </w:p>
    <w:p w:rsidR="00541413" w:rsidRDefault="00541413" w:rsidP="00541413">
      <w:pPr>
        <w:spacing w:line="240" w:lineRule="auto"/>
        <w:jc w:val="center"/>
      </w:pPr>
      <w:r>
        <w:rPr>
          <w:noProof/>
        </w:rPr>
        <w:drawing>
          <wp:inline distT="0" distB="0" distL="0" distR="0">
            <wp:extent cx="1085760" cy="291960"/>
            <wp:effectExtent l="0" t="0" r="0" b="0"/>
            <wp:docPr id="1376" name="课时目标.jpg" descr="id:2147509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8"/>
                    <a:stretch>
                      <a:fillRect/>
                    </a:stretch>
                  </pic:blipFill>
                  <pic:spPr>
                    <a:xfrm>
                      <a:off x="0" y="0"/>
                      <a:ext cx="1085760" cy="291960"/>
                    </a:xfrm>
                    <a:prstGeom prst="rect">
                      <a:avLst/>
                    </a:prstGeom>
                  </pic:spPr>
                </pic:pic>
              </a:graphicData>
            </a:graphic>
          </wp:inline>
        </w:drawing>
      </w:r>
    </w:p>
    <w:p w:rsidR="00541413" w:rsidRDefault="00541413" w:rsidP="00541413">
      <w:pPr>
        <w:spacing w:line="240" w:lineRule="auto"/>
        <w:ind w:firstLineChars="200" w:firstLine="360"/>
      </w:pPr>
      <w:r>
        <w:rPr>
          <w:rFonts w:ascii="NEU-HZ-S92" w:hAnsi="NEU-HZ-S92"/>
        </w:rPr>
        <w:t>1</w:t>
      </w:r>
      <w:r>
        <w:t>.</w:t>
      </w:r>
      <w:r>
        <w:rPr>
          <w:rFonts w:hint="eastAsia"/>
        </w:rPr>
        <w:t>理解寓言故事的内容</w:t>
      </w:r>
      <w:r>
        <w:rPr>
          <w:rFonts w:ascii="方正书宋_GBK" w:hAnsi="方正书宋_GBK"/>
        </w:rPr>
        <w:t>,</w:t>
      </w:r>
      <w:r>
        <w:rPr>
          <w:rFonts w:hint="eastAsia"/>
        </w:rPr>
        <w:t>感悟寓言故事的深刻寓意。</w:t>
      </w:r>
    </w:p>
    <w:p w:rsidR="00541413" w:rsidRDefault="00541413" w:rsidP="00541413">
      <w:pPr>
        <w:spacing w:line="240" w:lineRule="auto"/>
        <w:ind w:firstLineChars="200" w:firstLine="360"/>
      </w:pPr>
      <w:r>
        <w:rPr>
          <w:rFonts w:ascii="NEU-HZ-S92" w:hAnsi="NEU-HZ-S92"/>
        </w:rPr>
        <w:t>2</w:t>
      </w:r>
      <w:r>
        <w:t>.</w:t>
      </w:r>
      <w:r>
        <w:rPr>
          <w:rFonts w:hint="eastAsia"/>
        </w:rPr>
        <w:t>通过说、问、演、练等活动</w:t>
      </w:r>
      <w:r>
        <w:rPr>
          <w:rFonts w:ascii="方正书宋_GBK" w:hAnsi="方正书宋_GBK"/>
        </w:rPr>
        <w:t>,</w:t>
      </w:r>
      <w:r>
        <w:rPr>
          <w:rFonts w:hint="eastAsia"/>
        </w:rPr>
        <w:t>使学生在了解寓意的基础上受到教育。</w:t>
      </w:r>
    </w:p>
    <w:p w:rsidR="00541413" w:rsidRDefault="00541413" w:rsidP="00541413">
      <w:pPr>
        <w:spacing w:line="240" w:lineRule="auto"/>
        <w:jc w:val="center"/>
        <w:rPr>
          <w:rFonts w:hint="eastAsia"/>
        </w:rPr>
      </w:pPr>
      <w:r>
        <w:rPr>
          <w:noProof/>
        </w:rPr>
        <w:drawing>
          <wp:inline distT="0" distB="0" distL="0" distR="0">
            <wp:extent cx="2014920" cy="432720"/>
            <wp:effectExtent l="0" t="0" r="0" b="0"/>
            <wp:docPr id="1377" name="教学过程.jpg" descr="id:2147509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9"/>
                    <a:stretch>
                      <a:fillRect/>
                    </a:stretch>
                  </pic:blipFill>
                  <pic:spPr>
                    <a:xfrm>
                      <a:off x="0" y="0"/>
                      <a:ext cx="2014920" cy="432720"/>
                    </a:xfrm>
                    <a:prstGeom prst="rect">
                      <a:avLst/>
                    </a:prstGeom>
                  </pic:spPr>
                </pic:pic>
              </a:graphicData>
            </a:graphic>
          </wp:inline>
        </w:drawing>
      </w:r>
    </w:p>
    <w:p w:rsidR="00541413" w:rsidRDefault="00541413" w:rsidP="00541413">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讲述故事</w:t>
      </w:r>
      <w:r>
        <w:rPr>
          <w:rFonts w:ascii="方正黑体_GBK" w:hAnsi="方正黑体_GBK"/>
          <w:color w:val="FF00FF"/>
          <w:sz w:val="21"/>
        </w:rPr>
        <w:t>,</w:t>
      </w:r>
      <w:r>
        <w:rPr>
          <w:rFonts w:eastAsia="方正黑体_GBK" w:hint="eastAsia"/>
          <w:color w:val="FF00FF"/>
          <w:sz w:val="21"/>
        </w:rPr>
        <w:t>感悟寓意</w:t>
      </w:r>
    </w:p>
    <w:p w:rsidR="00541413" w:rsidRDefault="00541413" w:rsidP="00541413">
      <w:pPr>
        <w:spacing w:line="240" w:lineRule="auto"/>
      </w:pPr>
      <w:r>
        <w:t xml:space="preserve">　　</w:t>
      </w:r>
      <w:r>
        <w:rPr>
          <w:rFonts w:ascii="NEU-HZ-S92" w:hAnsi="NEU-HZ-S92"/>
        </w:rPr>
        <w:t>1</w:t>
      </w:r>
      <w:r>
        <w:t>.</w:t>
      </w:r>
      <w:r>
        <w:rPr>
          <w:rFonts w:hint="eastAsia"/>
        </w:rPr>
        <w:t>谈话导入。</w:t>
      </w:r>
    </w:p>
    <w:p w:rsidR="00541413" w:rsidRDefault="00541413" w:rsidP="00541413">
      <w:pPr>
        <w:spacing w:line="240" w:lineRule="auto"/>
        <w:ind w:firstLineChars="200" w:firstLine="360"/>
      </w:pPr>
      <w:r>
        <w:rPr>
          <w:rFonts w:eastAsia="方正黑体_GBK" w:hint="eastAsia"/>
        </w:rPr>
        <w:t>师</w:t>
      </w:r>
      <w:r>
        <w:rPr>
          <w:rFonts w:ascii="方正黑体_GBK" w:hAnsi="方正黑体_GBK"/>
        </w:rPr>
        <w:t>:</w:t>
      </w:r>
      <w:r>
        <w:rPr>
          <w:rFonts w:hint="eastAsia"/>
        </w:rPr>
        <w:t>今天你们来给我当当小老师好不好</w:t>
      </w:r>
      <w:r>
        <w:rPr>
          <w:rFonts w:ascii="方正书宋_GBK" w:hAnsi="方正书宋_GBK"/>
        </w:rPr>
        <w:t>?</w:t>
      </w:r>
      <w:r>
        <w:rPr>
          <w:rFonts w:hint="eastAsia"/>
        </w:rPr>
        <w:t>我来说一句话</w:t>
      </w:r>
      <w:r>
        <w:rPr>
          <w:rFonts w:ascii="方正书宋_GBK" w:hAnsi="方正书宋_GBK"/>
        </w:rPr>
        <w:t>,</w:t>
      </w:r>
      <w:r>
        <w:rPr>
          <w:rFonts w:hint="eastAsia"/>
        </w:rPr>
        <w:t>你们听一听</w:t>
      </w:r>
      <w:r>
        <w:rPr>
          <w:rFonts w:ascii="方正书宋_GBK" w:hAnsi="方正书宋_GBK"/>
        </w:rPr>
        <w:t>,</w:t>
      </w:r>
      <w:r>
        <w:rPr>
          <w:rFonts w:hint="eastAsia"/>
        </w:rPr>
        <w:t>再评一评。</w:t>
      </w:r>
    </w:p>
    <w:p w:rsidR="00541413" w:rsidRDefault="00541413" w:rsidP="00541413">
      <w:pPr>
        <w:spacing w:line="240" w:lineRule="auto"/>
        <w:ind w:firstLineChars="200" w:firstLine="360"/>
      </w:pPr>
      <w:r>
        <w:rPr>
          <w:rFonts w:eastAsia="方正黑体_GBK" w:hint="eastAsia"/>
        </w:rPr>
        <w:t>师</w:t>
      </w:r>
      <w:r>
        <w:rPr>
          <w:rFonts w:ascii="方正黑体_GBK" w:hAnsi="方正黑体_GBK"/>
        </w:rPr>
        <w:t>:</w:t>
      </w:r>
      <w:r>
        <w:rPr>
          <w:rFonts w:hint="eastAsia"/>
        </w:rPr>
        <w:t>今天的天气真好</w:t>
      </w:r>
      <w:r>
        <w:rPr>
          <w:rFonts w:ascii="方正书宋_GBK" w:hAnsi="方正书宋_GBK"/>
        </w:rPr>
        <w:t>,</w:t>
      </w:r>
      <w:r>
        <w:rPr>
          <w:rFonts w:hint="eastAsia"/>
        </w:rPr>
        <w:t>阳光明媚</w:t>
      </w:r>
      <w:r>
        <w:rPr>
          <w:rFonts w:ascii="方正书宋_GBK" w:hAnsi="方正书宋_GBK"/>
        </w:rPr>
        <w:t>,</w:t>
      </w:r>
      <w:r>
        <w:rPr>
          <w:rFonts w:hint="eastAsia"/>
        </w:rPr>
        <w:t>下了场滂沱大雨。</w:t>
      </w:r>
      <w:r>
        <w:rPr>
          <w:rFonts w:ascii="方正书宋_GBK" w:hAnsi="方正书宋_GBK"/>
        </w:rPr>
        <w:t>(</w:t>
      </w:r>
      <w:r>
        <w:rPr>
          <w:rFonts w:hint="eastAsia"/>
        </w:rPr>
        <w:t>这句话前面说阳光明媚</w:t>
      </w:r>
      <w:r>
        <w:rPr>
          <w:rFonts w:ascii="方正书宋_GBK" w:hAnsi="方正书宋_GBK"/>
        </w:rPr>
        <w:t>,</w:t>
      </w:r>
      <w:r>
        <w:rPr>
          <w:rFonts w:hint="eastAsia"/>
        </w:rPr>
        <w:t>后面又说滂沱大雨</w:t>
      </w:r>
      <w:r>
        <w:rPr>
          <w:rFonts w:ascii="方正书宋_GBK" w:hAnsi="方正书宋_GBK"/>
        </w:rPr>
        <w:t>,</w:t>
      </w:r>
      <w:r>
        <w:rPr>
          <w:rFonts w:hint="eastAsia"/>
        </w:rPr>
        <w:t>这是自相矛盾</w:t>
      </w:r>
      <w:r>
        <w:rPr>
          <w:rFonts w:ascii="方正书宋_GBK" w:hAnsi="方正书宋_GBK"/>
        </w:rPr>
        <w:t>)</w:t>
      </w:r>
    </w:p>
    <w:p w:rsidR="00541413" w:rsidRDefault="00541413" w:rsidP="00541413">
      <w:pPr>
        <w:spacing w:line="240" w:lineRule="auto"/>
        <w:ind w:firstLineChars="200" w:firstLine="360"/>
      </w:pPr>
      <w:r>
        <w:rPr>
          <w:rFonts w:ascii="NEU-HZ-S92" w:hAnsi="NEU-HZ-S92"/>
        </w:rPr>
        <w:t>2</w:t>
      </w:r>
      <w:r>
        <w:t>.</w:t>
      </w:r>
      <w:r>
        <w:rPr>
          <w:rFonts w:hint="eastAsia"/>
        </w:rPr>
        <w:t>自相矛盾就是一个人说话或行动前后不一</w:t>
      </w:r>
      <w:r>
        <w:rPr>
          <w:rFonts w:ascii="方正书宋_GBK" w:hAnsi="方正书宋_GBK"/>
        </w:rPr>
        <w:t>,</w:t>
      </w:r>
      <w:r>
        <w:rPr>
          <w:rFonts w:hint="eastAsia"/>
        </w:rPr>
        <w:t>互相抵触。我们一起来读一读这篇课文。</w:t>
      </w:r>
      <w:r>
        <w:rPr>
          <w:rFonts w:ascii="方正书宋_GBK" w:hAnsi="方正书宋_GBK"/>
        </w:rPr>
        <w:t>(</w:t>
      </w:r>
      <w:r>
        <w:rPr>
          <w:rFonts w:hint="eastAsia"/>
        </w:rPr>
        <w:t>齐读课文</w:t>
      </w:r>
      <w:r>
        <w:rPr>
          <w:rFonts w:ascii="方正书宋_GBK" w:hAnsi="方正书宋_GBK"/>
        </w:rPr>
        <w:t>)</w:t>
      </w:r>
    </w:p>
    <w:p w:rsidR="00541413" w:rsidRDefault="00541413" w:rsidP="00541413">
      <w:pPr>
        <w:spacing w:line="240" w:lineRule="auto"/>
        <w:ind w:firstLineChars="200" w:firstLine="360"/>
      </w:pPr>
      <w:r>
        <w:rPr>
          <w:rFonts w:ascii="NEU-HZ-S92" w:hAnsi="NEU-HZ-S92"/>
        </w:rPr>
        <w:t>3</w:t>
      </w:r>
      <w:r>
        <w:t>.</w:t>
      </w:r>
      <w:r>
        <w:rPr>
          <w:rFonts w:hint="eastAsia"/>
        </w:rPr>
        <w:t>这则寓言故事告诉我们一个什么道理</w:t>
      </w:r>
      <w:r>
        <w:rPr>
          <w:rFonts w:ascii="方正书宋_GBK" w:hAnsi="方正书宋_GBK"/>
        </w:rPr>
        <w:t>?(</w:t>
      </w:r>
      <w:r>
        <w:rPr>
          <w:rFonts w:hint="eastAsia"/>
        </w:rPr>
        <w:t>这个故事告诉我们</w:t>
      </w:r>
      <w:r>
        <w:rPr>
          <w:rFonts w:ascii="方正书宋_GBK" w:hAnsi="方正书宋_GBK"/>
        </w:rPr>
        <w:t>:</w:t>
      </w:r>
      <w:r>
        <w:rPr>
          <w:rFonts w:hint="eastAsia"/>
        </w:rPr>
        <w:t>说话做事要实事求是</w:t>
      </w:r>
      <w:r>
        <w:rPr>
          <w:rFonts w:ascii="方正书宋_GBK" w:hAnsi="方正书宋_GBK"/>
        </w:rPr>
        <w:t>,</w:t>
      </w:r>
      <w:r>
        <w:rPr>
          <w:rFonts w:hint="eastAsia"/>
        </w:rPr>
        <w:t>不能自相矛盾</w:t>
      </w:r>
      <w:r>
        <w:rPr>
          <w:rFonts w:ascii="方正书宋_GBK" w:hAnsi="方正书宋_GBK"/>
        </w:rPr>
        <w:t>,</w:t>
      </w:r>
      <w:r>
        <w:rPr>
          <w:rFonts w:hint="eastAsia"/>
        </w:rPr>
        <w:t>说话做事皆应三思而后行</w:t>
      </w:r>
      <w:r>
        <w:rPr>
          <w:rFonts w:ascii="方正书宋_GBK" w:hAnsi="方正书宋_GBK"/>
        </w:rPr>
        <w:t>)</w:t>
      </w:r>
    </w:p>
    <w:p w:rsidR="00541413" w:rsidRDefault="00541413" w:rsidP="00541413">
      <w:pPr>
        <w:spacing w:line="240" w:lineRule="auto"/>
        <w:ind w:firstLineChars="200" w:firstLine="360"/>
      </w:pPr>
      <w:r>
        <w:rPr>
          <w:rFonts w:ascii="NEU-HZ-S92" w:hAnsi="NEU-HZ-S92"/>
        </w:rPr>
        <w:t>4</w:t>
      </w:r>
      <w:r>
        <w:t>.</w:t>
      </w:r>
      <w:r>
        <w:rPr>
          <w:rFonts w:hint="eastAsia"/>
        </w:rPr>
        <w:t>四人小组内用自己的话讲讲这个故事。</w:t>
      </w:r>
      <w:r>
        <w:rPr>
          <w:rFonts w:ascii="方正书宋_GBK" w:hAnsi="方正书宋_GBK"/>
        </w:rPr>
        <w:t>(</w:t>
      </w:r>
      <w:r>
        <w:rPr>
          <w:rFonts w:hint="eastAsia"/>
        </w:rPr>
        <w:t>每小组选一个讲得最好的代表上台讲故事</w:t>
      </w:r>
      <w:r>
        <w:rPr>
          <w:rFonts w:ascii="方正书宋_GBK" w:hAnsi="方正书宋_GBK"/>
        </w:rPr>
        <w:t>)</w:t>
      </w:r>
    </w:p>
    <w:p w:rsidR="00541413" w:rsidRDefault="00541413" w:rsidP="00541413">
      <w:pPr>
        <w:spacing w:line="240" w:lineRule="auto"/>
        <w:ind w:firstLineChars="200" w:firstLine="360"/>
      </w:pPr>
      <w:r>
        <w:rPr>
          <w:rFonts w:ascii="NEU-HZ-S92" w:hAnsi="NEU-HZ-S92"/>
        </w:rPr>
        <w:t>5</w:t>
      </w:r>
      <w:r>
        <w:t>.</w:t>
      </w:r>
      <w:r>
        <w:rPr>
          <w:rFonts w:hint="eastAsia"/>
        </w:rPr>
        <w:t>全班交流汇报。</w:t>
      </w:r>
    </w:p>
    <w:p w:rsidR="00541413" w:rsidRDefault="00541413" w:rsidP="00541413">
      <w:pPr>
        <w:spacing w:line="240" w:lineRule="auto"/>
        <w:ind w:firstLineChars="200" w:firstLine="360"/>
        <w:rPr>
          <w:rFonts w:eastAsia="方正楷体_GBK" w:hint="eastAsia"/>
        </w:rPr>
      </w:pPr>
      <w:r>
        <w:rPr>
          <w:noProof/>
        </w:rPr>
        <w:drawing>
          <wp:inline distT="0" distB="0" distL="0" distR="0">
            <wp:extent cx="579240" cy="176040"/>
            <wp:effectExtent l="0" t="0" r="0" b="0"/>
            <wp:docPr id="1379" name="设计意图.jpg" descr="id:2147509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通过举例</w:t>
      </w:r>
      <w:r>
        <w:rPr>
          <w:rFonts w:ascii="方正楷体_GBK" w:hAnsi="方正楷体_GBK"/>
        </w:rPr>
        <w:t>,</w:t>
      </w:r>
      <w:r>
        <w:rPr>
          <w:rFonts w:eastAsia="方正楷体_GBK" w:hint="eastAsia"/>
        </w:rPr>
        <w:t>引导学生感悟寓言故事的深刻寓意</w:t>
      </w:r>
      <w:r>
        <w:rPr>
          <w:rFonts w:ascii="方正楷体_GBK" w:hAnsi="方正楷体_GBK"/>
        </w:rPr>
        <w:t>,</w:t>
      </w:r>
      <w:r>
        <w:rPr>
          <w:rFonts w:eastAsia="方正楷体_GBK" w:hint="eastAsia"/>
        </w:rPr>
        <w:t>指导学生根据自己的理解</w:t>
      </w:r>
      <w:r>
        <w:rPr>
          <w:rFonts w:ascii="方正楷体_GBK" w:hAnsi="方正楷体_GBK"/>
        </w:rPr>
        <w:t>,</w:t>
      </w:r>
      <w:r>
        <w:rPr>
          <w:rFonts w:eastAsia="方正楷体_GBK" w:hint="eastAsia"/>
        </w:rPr>
        <w:t>用自己的话讲讲这个故事。此环节为完成课后习题第</w:t>
      </w:r>
      <w:r>
        <w:t>4</w:t>
      </w:r>
      <w:r>
        <w:rPr>
          <w:rFonts w:eastAsia="方正楷体_GBK" w:hint="eastAsia"/>
        </w:rPr>
        <w:t>题而设计。</w:t>
      </w:r>
    </w:p>
    <w:p w:rsidR="00541413" w:rsidRDefault="00541413" w:rsidP="00541413">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对比阅读</w:t>
      </w:r>
      <w:r>
        <w:rPr>
          <w:rFonts w:ascii="方正黑体_GBK" w:hAnsi="方正黑体_GBK"/>
          <w:color w:val="FF00FF"/>
          <w:sz w:val="21"/>
        </w:rPr>
        <w:t>,</w:t>
      </w:r>
      <w:r>
        <w:rPr>
          <w:rFonts w:eastAsia="方正黑体_GBK" w:hint="eastAsia"/>
          <w:color w:val="FF00FF"/>
          <w:sz w:val="21"/>
        </w:rPr>
        <w:t>活学活用</w:t>
      </w:r>
    </w:p>
    <w:p w:rsidR="00541413" w:rsidRDefault="00541413" w:rsidP="00541413">
      <w:pPr>
        <w:spacing w:line="240" w:lineRule="auto"/>
      </w:pPr>
      <w:r>
        <w:t xml:space="preserve">　　</w:t>
      </w:r>
      <w:r>
        <w:rPr>
          <w:rFonts w:ascii="NEU-HZ-S92" w:hAnsi="NEU-HZ-S92"/>
        </w:rPr>
        <w:t>1</w:t>
      </w:r>
      <w:r>
        <w:t>.</w:t>
      </w:r>
      <w:r>
        <w:rPr>
          <w:rFonts w:hint="eastAsia"/>
        </w:rPr>
        <w:t>老师在一本寓言故事书上</w:t>
      </w:r>
      <w:r>
        <w:rPr>
          <w:rFonts w:ascii="方正书宋_GBK" w:hAnsi="方正书宋_GBK"/>
        </w:rPr>
        <w:t>,</w:t>
      </w:r>
      <w:r>
        <w:rPr>
          <w:rFonts w:hint="eastAsia"/>
        </w:rPr>
        <w:t>看到了一篇这样的《自相矛盾》的故事。</w:t>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81" name="语文ppt.jpg" descr="id:2147509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《自相矛盾》的故事。</w:t>
      </w:r>
      <w:r>
        <w:tab/>
      </w:r>
    </w:p>
    <w:p w:rsidR="00541413" w:rsidRDefault="00541413" w:rsidP="00541413">
      <w:pPr>
        <w:spacing w:line="240" w:lineRule="auto"/>
        <w:ind w:firstLineChars="200" w:firstLine="360"/>
      </w:pPr>
      <w:r>
        <w:rPr>
          <w:rFonts w:hint="eastAsia"/>
        </w:rPr>
        <w:t>先指名读</w:t>
      </w:r>
      <w:r>
        <w:rPr>
          <w:rFonts w:ascii="方正书宋_GBK" w:hAnsi="方正书宋_GBK"/>
        </w:rPr>
        <w:t>,</w:t>
      </w:r>
      <w:r>
        <w:rPr>
          <w:rFonts w:hint="eastAsia"/>
        </w:rPr>
        <w:t>再齐读。</w:t>
      </w:r>
    </w:p>
    <w:p w:rsidR="00541413" w:rsidRDefault="00541413" w:rsidP="00541413">
      <w:pPr>
        <w:spacing w:line="240" w:lineRule="auto"/>
        <w:ind w:firstLineChars="200" w:firstLine="360"/>
      </w:pPr>
      <w:r>
        <w:rPr>
          <w:rFonts w:ascii="NEU-HZ-S92" w:hAnsi="NEU-HZ-S92"/>
        </w:rPr>
        <w:t>2</w:t>
      </w:r>
      <w:r>
        <w:t>.</w:t>
      </w:r>
      <w:r>
        <w:rPr>
          <w:rFonts w:hint="eastAsia"/>
        </w:rPr>
        <w:t>你们是喜欢文言文的《自相矛盾》</w:t>
      </w:r>
      <w:r>
        <w:rPr>
          <w:rFonts w:ascii="方正书宋_GBK" w:hAnsi="方正书宋_GBK"/>
        </w:rPr>
        <w:t>,</w:t>
      </w:r>
      <w:r>
        <w:rPr>
          <w:rFonts w:hint="eastAsia"/>
        </w:rPr>
        <w:t>还是喜欢现代文的《自相矛盾》</w:t>
      </w:r>
      <w:r>
        <w:rPr>
          <w:rFonts w:ascii="方正书宋_GBK" w:hAnsi="方正书宋_GBK"/>
        </w:rPr>
        <w:t>?(</w:t>
      </w:r>
      <w:r>
        <w:rPr>
          <w:rFonts w:hint="eastAsia"/>
        </w:rPr>
        <w:t>学生畅所欲言</w:t>
      </w:r>
      <w:r>
        <w:rPr>
          <w:rFonts w:ascii="方正书宋_GBK" w:hAnsi="方正书宋_GBK"/>
        </w:rPr>
        <w:t>)</w:t>
      </w:r>
    </w:p>
    <w:p w:rsidR="00541413" w:rsidRDefault="00541413" w:rsidP="00541413">
      <w:pPr>
        <w:spacing w:line="240" w:lineRule="auto"/>
        <w:ind w:firstLineChars="200" w:firstLine="360"/>
      </w:pPr>
      <w:r>
        <w:rPr>
          <w:rFonts w:ascii="NEU-HZ-S92" w:hAnsi="NEU-HZ-S92"/>
        </w:rPr>
        <w:t>3</w:t>
      </w:r>
      <w:r>
        <w:t>.</w:t>
      </w:r>
      <w:r>
        <w:rPr>
          <w:rFonts w:hint="eastAsia"/>
        </w:rPr>
        <w:t>教师小结</w:t>
      </w:r>
      <w:r>
        <w:rPr>
          <w:rFonts w:ascii="方正书宋_GBK" w:hAnsi="方正书宋_GBK"/>
        </w:rPr>
        <w:t>:</w:t>
      </w:r>
      <w:r>
        <w:rPr>
          <w:rFonts w:hint="eastAsia"/>
        </w:rPr>
        <w:t>文言文短小精悍</w:t>
      </w:r>
      <w:r>
        <w:rPr>
          <w:rFonts w:ascii="方正书宋_GBK" w:hAnsi="方正书宋_GBK"/>
        </w:rPr>
        <w:t>,</w:t>
      </w:r>
      <w:r>
        <w:rPr>
          <w:rFonts w:hint="eastAsia"/>
        </w:rPr>
        <w:t>但难懂</w:t>
      </w:r>
      <w:r>
        <w:rPr>
          <w:rFonts w:ascii="方正书宋_GBK" w:hAnsi="方正书宋_GBK"/>
        </w:rPr>
        <w:t>;</w:t>
      </w:r>
      <w:r>
        <w:rPr>
          <w:rFonts w:hint="eastAsia"/>
        </w:rPr>
        <w:t>现代文通俗易懂</w:t>
      </w:r>
      <w:r>
        <w:rPr>
          <w:rFonts w:ascii="方正书宋_GBK" w:hAnsi="方正书宋_GBK"/>
        </w:rPr>
        <w:t>,</w:t>
      </w:r>
      <w:r>
        <w:rPr>
          <w:rFonts w:hint="eastAsia"/>
        </w:rPr>
        <w:t>但篇幅较长。</w:t>
      </w:r>
    </w:p>
    <w:p w:rsidR="00541413" w:rsidRDefault="00541413" w:rsidP="00541413">
      <w:pPr>
        <w:spacing w:line="240" w:lineRule="auto"/>
        <w:ind w:firstLineChars="200" w:firstLine="360"/>
      </w:pPr>
      <w:r>
        <w:rPr>
          <w:rFonts w:ascii="NEU-HZ-S92" w:hAnsi="NEU-HZ-S92"/>
        </w:rPr>
        <w:t>4</w:t>
      </w:r>
      <w:r>
        <w:t>.</w:t>
      </w:r>
      <w:r>
        <w:rPr>
          <w:rFonts w:hint="eastAsia"/>
        </w:rPr>
        <w:t>这篇文言文是战国时期的韩非写的。</w:t>
      </w:r>
    </w:p>
    <w:p w:rsidR="00541413" w:rsidRDefault="00541413" w:rsidP="00541413">
      <w:pPr>
        <w:spacing w:line="240" w:lineRule="auto"/>
        <w:ind w:firstLineChars="200" w:firstLine="360"/>
      </w:pPr>
      <w:r>
        <w:rPr>
          <w:rFonts w:ascii="NEU-HZ-S92" w:hAnsi="NEU-HZ-S92"/>
        </w:rPr>
        <w:t>5</w:t>
      </w:r>
      <w:r>
        <w:t>.</w:t>
      </w:r>
      <w:r>
        <w:rPr>
          <w:rFonts w:hint="eastAsia"/>
        </w:rPr>
        <w:t>古人的智慧真是令人敬佩</w:t>
      </w:r>
      <w:r>
        <w:rPr>
          <w:rFonts w:ascii="方正书宋_GBK" w:hAnsi="方正书宋_GBK"/>
        </w:rPr>
        <w:t>,</w:t>
      </w:r>
      <w:r>
        <w:rPr>
          <w:rFonts w:hint="eastAsia"/>
        </w:rPr>
        <w:t>相隔几千年的文言故事里蕴含的道理至今仍让人受益无穷。思维的火花跨越时空</w:t>
      </w:r>
      <w:r>
        <w:rPr>
          <w:rFonts w:ascii="方正书宋_GBK" w:hAnsi="方正书宋_GBK"/>
        </w:rPr>
        <w:t>,</w:t>
      </w:r>
      <w:r>
        <w:rPr>
          <w:rFonts w:hint="eastAsia"/>
        </w:rPr>
        <w:t>照亮昨天、今天和明天。</w:t>
      </w:r>
    </w:p>
    <w:p w:rsidR="00541413" w:rsidRDefault="00541413" w:rsidP="00541413">
      <w:pPr>
        <w:spacing w:line="240" w:lineRule="auto"/>
        <w:ind w:firstLineChars="200" w:firstLine="360"/>
      </w:pPr>
      <w:r>
        <w:rPr>
          <w:rFonts w:ascii="NEU-HZ-S92" w:hAnsi="NEU-HZ-S92"/>
        </w:rPr>
        <w:t>6</w:t>
      </w:r>
      <w:r>
        <w:t>.</w:t>
      </w:r>
      <w:r>
        <w:rPr>
          <w:rFonts w:hint="eastAsia"/>
        </w:rPr>
        <w:t>这个楚国人的买卖还能做下去吗</w:t>
      </w:r>
      <w:r>
        <w:rPr>
          <w:rFonts w:ascii="方正书宋_GBK" w:hAnsi="方正书宋_GBK"/>
        </w:rPr>
        <w:t>?(</w:t>
      </w:r>
      <w:r>
        <w:rPr>
          <w:rFonts w:hint="eastAsia"/>
        </w:rPr>
        <w:t>不能</w:t>
      </w:r>
      <w:r>
        <w:rPr>
          <w:rFonts w:ascii="方正书宋_GBK" w:hAnsi="方正书宋_GBK"/>
        </w:rPr>
        <w:t>)</w:t>
      </w:r>
      <w:r>
        <w:rPr>
          <w:rFonts w:hint="eastAsia"/>
        </w:rPr>
        <w:t>谁来告诉他错在什么地方了</w:t>
      </w:r>
      <w:r>
        <w:rPr>
          <w:rFonts w:ascii="方正书宋_GBK" w:hAnsi="方正书宋_GBK"/>
        </w:rPr>
        <w:t>?(</w:t>
      </w:r>
      <w:r>
        <w:rPr>
          <w:rFonts w:hint="eastAsia"/>
        </w:rPr>
        <w:t>这个人说话、做事前后抵触</w:t>
      </w:r>
      <w:r>
        <w:rPr>
          <w:rFonts w:ascii="方正书宋_GBK" w:hAnsi="方正书宋_GBK"/>
        </w:rPr>
        <w:t>,</w:t>
      </w:r>
      <w:r>
        <w:rPr>
          <w:rFonts w:hint="eastAsia"/>
        </w:rPr>
        <w:t>不一致</w:t>
      </w:r>
      <w:r>
        <w:rPr>
          <w:rFonts w:ascii="方正书宋_GBK" w:hAnsi="方正书宋_GBK"/>
        </w:rPr>
        <w:t>,</w:t>
      </w:r>
      <w:r>
        <w:rPr>
          <w:rFonts w:hint="eastAsia"/>
        </w:rPr>
        <w:t>做生意要实事求是</w:t>
      </w:r>
      <w:r>
        <w:rPr>
          <w:rFonts w:ascii="方正书宋_GBK" w:hAnsi="方正书宋_GBK"/>
        </w:rPr>
        <w:t>,</w:t>
      </w:r>
      <w:r>
        <w:rPr>
          <w:rFonts w:hint="eastAsia"/>
        </w:rPr>
        <w:t>讲诚信</w:t>
      </w:r>
      <w:r>
        <w:rPr>
          <w:rFonts w:ascii="方正书宋_GBK" w:hAnsi="方正书宋_GBK"/>
        </w:rPr>
        <w:t>)</w:t>
      </w:r>
    </w:p>
    <w:p w:rsidR="00541413" w:rsidRDefault="00541413" w:rsidP="00541413">
      <w:pPr>
        <w:spacing w:line="240" w:lineRule="auto"/>
        <w:jc w:val="center"/>
      </w:pPr>
      <w:r>
        <w:rPr>
          <w:noProof/>
        </w:rPr>
        <w:drawing>
          <wp:inline distT="0" distB="0" distL="0" distR="0">
            <wp:extent cx="322920" cy="249840"/>
            <wp:effectExtent l="0" t="0" r="0" b="0"/>
            <wp:docPr id="1382" name="二次备课.jpg" descr="id:2147509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4"/>
                    <a:stretch>
                      <a:fillRect/>
                    </a:stretch>
                  </pic:blipFill>
                  <pic:spPr>
                    <a:xfrm>
                      <a:off x="0" y="0"/>
                      <a:ext cx="322920" cy="249840"/>
                    </a:xfrm>
                    <a:prstGeom prst="rect">
                      <a:avLst/>
                    </a:prstGeom>
                  </pic:spPr>
                </pic:pic>
              </a:graphicData>
            </a:graphic>
          </wp:inline>
        </w:drawing>
      </w:r>
    </w:p>
    <w:p w:rsidR="00541413" w:rsidRDefault="00541413" w:rsidP="00541413">
      <w:pPr>
        <w:spacing w:line="240" w:lineRule="auto"/>
      </w:pPr>
      <w:r>
        <w:rPr>
          <w:rFonts w:eastAsia="方正楷体_GBK" w:hint="eastAsia"/>
        </w:rPr>
        <w:t>引导学生想象卖者来到闹市叫卖的场景</w:t>
      </w:r>
      <w:r>
        <w:rPr>
          <w:rFonts w:ascii="方正楷体_GBK" w:hAnsi="方正楷体_GBK"/>
        </w:rPr>
        <w:t>;</w:t>
      </w:r>
      <w:r>
        <w:rPr>
          <w:rFonts w:eastAsia="方正楷体_GBK" w:hint="eastAsia"/>
        </w:rPr>
        <w:t>或者根据插图</w:t>
      </w:r>
      <w:r>
        <w:rPr>
          <w:rFonts w:ascii="方正楷体_GBK" w:hAnsi="方正楷体_GBK"/>
        </w:rPr>
        <w:t>,</w:t>
      </w:r>
      <w:r>
        <w:rPr>
          <w:rFonts w:eastAsia="方正楷体_GBK" w:hint="eastAsia"/>
        </w:rPr>
        <w:t>想象卖者和围观者对话时的神态、动作及两个人的心理活动</w:t>
      </w:r>
      <w:r>
        <w:rPr>
          <w:rFonts w:ascii="方正楷体_GBK" w:hAnsi="方正楷体_GBK"/>
        </w:rPr>
        <w:t>,</w:t>
      </w:r>
      <w:r>
        <w:rPr>
          <w:rFonts w:eastAsia="方正楷体_GBK" w:hint="eastAsia"/>
        </w:rPr>
        <w:t>还可以想象卖者受质问“弗能应”后的表现和围观者的表现。</w:t>
      </w:r>
    </w:p>
    <w:p w:rsidR="00541413" w:rsidRDefault="00541413" w:rsidP="00541413">
      <w:pPr>
        <w:spacing w:line="240" w:lineRule="auto"/>
        <w:ind w:firstLineChars="200" w:firstLine="360"/>
        <w:rPr>
          <w:rFonts w:eastAsia="方正楷体_GBK" w:hint="eastAsia"/>
        </w:rPr>
      </w:pPr>
      <w:r>
        <w:rPr>
          <w:noProof/>
        </w:rPr>
        <w:drawing>
          <wp:inline distT="0" distB="0" distL="0" distR="0">
            <wp:extent cx="579240" cy="176040"/>
            <wp:effectExtent l="0" t="0" r="0" b="0"/>
            <wp:docPr id="1383" name="设计意图.jpg" descr="id:2147509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040"/>
                    </a:xfrm>
                    <a:prstGeom prst="rect">
                      <a:avLst/>
                    </a:prstGeom>
                  </pic:spPr>
                </pic:pic>
              </a:graphicData>
            </a:graphic>
          </wp:inline>
        </w:drawing>
      </w:r>
      <w:r>
        <w:rPr>
          <w:rFonts w:eastAsia="方正楷体_GBK" w:hint="eastAsia"/>
        </w:rPr>
        <w:t>通过故事《自相矛盾》文言文版本和现代文版本的对比阅读</w:t>
      </w:r>
      <w:r>
        <w:rPr>
          <w:rFonts w:ascii="方正楷体_GBK" w:hAnsi="方正楷体_GBK"/>
        </w:rPr>
        <w:t>,</w:t>
      </w:r>
      <w:r>
        <w:rPr>
          <w:rFonts w:eastAsia="方正楷体_GBK" w:hint="eastAsia"/>
        </w:rPr>
        <w:t>学生了解文言文和现代文的特点。引导学生了解韩非</w:t>
      </w:r>
      <w:r>
        <w:rPr>
          <w:rFonts w:ascii="方正楷体_GBK" w:hAnsi="方正楷体_GBK"/>
        </w:rPr>
        <w:t>,</w:t>
      </w:r>
      <w:r>
        <w:rPr>
          <w:rFonts w:eastAsia="方正楷体_GBK" w:hint="eastAsia"/>
        </w:rPr>
        <w:t>明白一个人的思维的重要性。</w:t>
      </w:r>
    </w:p>
    <w:p w:rsidR="00541413" w:rsidRDefault="00541413" w:rsidP="00541413">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联系实际</w:t>
      </w:r>
      <w:r>
        <w:rPr>
          <w:rFonts w:ascii="方正黑体_GBK" w:hAnsi="方正黑体_GBK"/>
          <w:color w:val="FF00FF"/>
          <w:sz w:val="21"/>
        </w:rPr>
        <w:t>,</w:t>
      </w:r>
      <w:r>
        <w:rPr>
          <w:rFonts w:eastAsia="方正黑体_GBK" w:hint="eastAsia"/>
          <w:color w:val="FF00FF"/>
          <w:sz w:val="21"/>
        </w:rPr>
        <w:t>感悟寓意</w:t>
      </w:r>
    </w:p>
    <w:p w:rsidR="00541413" w:rsidRDefault="00541413" w:rsidP="00541413">
      <w:pPr>
        <w:spacing w:line="240" w:lineRule="auto"/>
      </w:pPr>
      <w:r>
        <w:t xml:space="preserve">　　</w:t>
      </w:r>
      <w:r>
        <w:rPr>
          <w:rFonts w:ascii="NEU-HZ-S92" w:hAnsi="NEU-HZ-S92"/>
        </w:rPr>
        <w:t>1</w:t>
      </w:r>
      <w:r>
        <w:t>.</w:t>
      </w:r>
      <w:r>
        <w:rPr>
          <w:rFonts w:hint="eastAsia"/>
        </w:rPr>
        <w:t>楚国有个卖矛和盾的人</w:t>
      </w:r>
      <w:r>
        <w:rPr>
          <w:rFonts w:ascii="方正书宋_GBK" w:hAnsi="方正书宋_GBK"/>
        </w:rPr>
        <w:t>,</w:t>
      </w:r>
      <w:r>
        <w:rPr>
          <w:rFonts w:hint="eastAsia"/>
        </w:rPr>
        <w:t>他先夸耀自己的盾说</w:t>
      </w:r>
      <w:r>
        <w:rPr>
          <w:rFonts w:ascii="方正书宋_GBK" w:hAnsi="方正书宋_GBK"/>
        </w:rPr>
        <w:t>:</w:t>
      </w:r>
      <w:r>
        <w:rPr>
          <w:rFonts w:hint="eastAsia"/>
        </w:rPr>
        <w:t>“我的盾坚固无比</w:t>
      </w:r>
      <w:r>
        <w:rPr>
          <w:rFonts w:ascii="方正书宋_GBK" w:hAnsi="方正书宋_GBK"/>
        </w:rPr>
        <w:t>,</w:t>
      </w:r>
      <w:r>
        <w:rPr>
          <w:rFonts w:hint="eastAsia"/>
        </w:rPr>
        <w:t>无论用什么东西都无法戳破</w:t>
      </w:r>
      <w:r>
        <w:rPr>
          <w:rFonts w:ascii="方正书宋_GBK" w:hAnsi="方正书宋_GBK"/>
        </w:rPr>
        <w:t>!</w:t>
      </w:r>
      <w:r>
        <w:rPr>
          <w:rFonts w:hint="eastAsia"/>
        </w:rPr>
        <w:t>”然后</w:t>
      </w:r>
      <w:r>
        <w:rPr>
          <w:rFonts w:ascii="方正书宋_GBK" w:hAnsi="方正书宋_GBK"/>
        </w:rPr>
        <w:t>,</w:t>
      </w:r>
      <w:r>
        <w:rPr>
          <w:rFonts w:hint="eastAsia"/>
        </w:rPr>
        <w:t>他又夸耀自己的矛说</w:t>
      </w:r>
      <w:r>
        <w:rPr>
          <w:rFonts w:ascii="方正书宋_GBK" w:hAnsi="方正书宋_GBK"/>
        </w:rPr>
        <w:t>:</w:t>
      </w:r>
      <w:r>
        <w:rPr>
          <w:rFonts w:hint="eastAsia"/>
        </w:rPr>
        <w:t>“我的矛十分锋利</w:t>
      </w:r>
      <w:r>
        <w:rPr>
          <w:rFonts w:ascii="方正书宋_GBK" w:hAnsi="方正书宋_GBK"/>
        </w:rPr>
        <w:t>,</w:t>
      </w:r>
      <w:r>
        <w:rPr>
          <w:rFonts w:hint="eastAsia"/>
        </w:rPr>
        <w:t>无论什么东西都能被它戳破</w:t>
      </w:r>
      <w:r>
        <w:rPr>
          <w:rFonts w:ascii="方正书宋_GBK" w:hAnsi="方正书宋_GBK"/>
        </w:rPr>
        <w:t>!</w:t>
      </w:r>
      <w:r>
        <w:rPr>
          <w:rFonts w:hint="eastAsia"/>
        </w:rPr>
        <w:t>”有人问他</w:t>
      </w:r>
      <w:r>
        <w:rPr>
          <w:rFonts w:ascii="方正书宋_GBK" w:hAnsi="方正书宋_GBK"/>
        </w:rPr>
        <w:t>:</w:t>
      </w:r>
      <w:r>
        <w:rPr>
          <w:rFonts w:hint="eastAsia"/>
        </w:rPr>
        <w:t>“如果用你的矛去刺你的盾</w:t>
      </w:r>
      <w:r>
        <w:rPr>
          <w:rFonts w:ascii="方正书宋_GBK" w:hAnsi="方正书宋_GBK"/>
        </w:rPr>
        <w:t>,</w:t>
      </w:r>
      <w:r>
        <w:rPr>
          <w:rFonts w:hint="eastAsia"/>
        </w:rPr>
        <w:t>它们将怎么样</w:t>
      </w:r>
      <w:r>
        <w:rPr>
          <w:rFonts w:ascii="方正书宋_GBK" w:hAnsi="方正书宋_GBK"/>
        </w:rPr>
        <w:t>?</w:t>
      </w:r>
      <w:r>
        <w:rPr>
          <w:rFonts w:hint="eastAsia"/>
        </w:rPr>
        <w:t>”这时那个人是什么反应</w:t>
      </w:r>
      <w:r>
        <w:rPr>
          <w:rFonts w:ascii="方正书宋_GBK" w:hAnsi="方正书宋_GBK"/>
        </w:rPr>
        <w:t>?(</w:t>
      </w:r>
      <w:r>
        <w:rPr>
          <w:rFonts w:hint="eastAsia"/>
        </w:rPr>
        <w:t>那个人哑口无言</w:t>
      </w:r>
      <w:r>
        <w:rPr>
          <w:rFonts w:ascii="方正书宋_GBK" w:hAnsi="方正书宋_GBK"/>
        </w:rPr>
        <w:t>)</w:t>
      </w:r>
      <w:r>
        <w:rPr>
          <w:rFonts w:hint="eastAsia"/>
        </w:rPr>
        <w:t>课文是怎么说的</w:t>
      </w:r>
      <w:r>
        <w:rPr>
          <w:rFonts w:ascii="方正书宋_GBK" w:hAnsi="方正书宋_GBK"/>
        </w:rPr>
        <w:t>?(</w:t>
      </w:r>
      <w:r>
        <w:rPr>
          <w:rFonts w:hint="eastAsia"/>
        </w:rPr>
        <w:t>其人弗能应也</w:t>
      </w:r>
      <w:r>
        <w:rPr>
          <w:rFonts w:ascii="方正书宋_GBK" w:hAnsi="方正书宋_GBK"/>
        </w:rPr>
        <w:t>)</w:t>
      </w:r>
    </w:p>
    <w:p w:rsidR="00541413" w:rsidRDefault="00541413" w:rsidP="00541413">
      <w:pPr>
        <w:spacing w:line="240" w:lineRule="auto"/>
        <w:ind w:firstLineChars="200" w:firstLine="360"/>
      </w:pPr>
      <w:r>
        <w:rPr>
          <w:rFonts w:ascii="NEU-HZ-S92" w:hAnsi="NEU-HZ-S92"/>
        </w:rPr>
        <w:t>2</w:t>
      </w:r>
      <w:r>
        <w:t>.</w:t>
      </w:r>
      <w:r>
        <w:rPr>
          <w:rFonts w:hint="eastAsia"/>
        </w:rPr>
        <w:t>“其人弗能应也”的原因是什么</w:t>
      </w:r>
      <w:r>
        <w:rPr>
          <w:rFonts w:ascii="方正书宋_GBK" w:hAnsi="方正书宋_GBK"/>
        </w:rPr>
        <w:t>?(</w:t>
      </w:r>
      <w:r>
        <w:rPr>
          <w:rFonts w:hint="eastAsia"/>
        </w:rPr>
        <w:t>因为这个人说的话前后抵触</w:t>
      </w:r>
      <w:r>
        <w:rPr>
          <w:rFonts w:ascii="方正书宋_GBK" w:hAnsi="方正书宋_GBK"/>
        </w:rPr>
        <w:t>,</w:t>
      </w:r>
      <w:r>
        <w:rPr>
          <w:rFonts w:hint="eastAsia"/>
        </w:rPr>
        <w:t>不一致</w:t>
      </w:r>
      <w:r>
        <w:rPr>
          <w:rFonts w:ascii="方正书宋_GBK" w:hAnsi="方正书宋_GBK"/>
        </w:rPr>
        <w:t>,</w:t>
      </w:r>
      <w:r>
        <w:rPr>
          <w:rFonts w:hint="eastAsia"/>
        </w:rPr>
        <w:t>无法自圆其说</w:t>
      </w:r>
      <w:r>
        <w:rPr>
          <w:rFonts w:ascii="方正书宋_GBK" w:hAnsi="方正书宋_GBK"/>
        </w:rPr>
        <w:t>)</w:t>
      </w:r>
    </w:p>
    <w:p w:rsidR="00541413" w:rsidRDefault="00541413" w:rsidP="00541413">
      <w:pPr>
        <w:spacing w:line="240" w:lineRule="auto"/>
        <w:ind w:firstLineChars="200" w:firstLine="360"/>
      </w:pPr>
      <w:r>
        <w:rPr>
          <w:rFonts w:ascii="NEU-HZ-S92" w:hAnsi="NEU-HZ-S92"/>
        </w:rPr>
        <w:t>3</w:t>
      </w:r>
      <w:r>
        <w:t>.</w:t>
      </w:r>
      <w:r>
        <w:rPr>
          <w:rFonts w:hint="eastAsia"/>
        </w:rPr>
        <w:t>生活中有类似的事情吗</w:t>
      </w:r>
      <w:r>
        <w:rPr>
          <w:rFonts w:ascii="方正书宋_GBK" w:hAnsi="方正书宋_GBK"/>
        </w:rPr>
        <w:t>?(</w:t>
      </w:r>
      <w:r>
        <w:rPr>
          <w:rFonts w:hint="eastAsia"/>
        </w:rPr>
        <w:t>指名说</w:t>
      </w:r>
      <w:r>
        <w:rPr>
          <w:rFonts w:ascii="方正书宋_GBK" w:hAnsi="方正书宋_GBK"/>
        </w:rPr>
        <w:t>)</w:t>
      </w:r>
    </w:p>
    <w:p w:rsidR="00541413" w:rsidRDefault="00541413" w:rsidP="00541413">
      <w:pPr>
        <w:spacing w:line="240" w:lineRule="auto"/>
        <w:ind w:firstLineChars="200" w:firstLine="360"/>
      </w:pPr>
      <w:r>
        <w:rPr>
          <w:rFonts w:ascii="NEU-HZ-S92" w:hAnsi="NEU-HZ-S92"/>
        </w:rPr>
        <w:t>4</w:t>
      </w:r>
      <w:r>
        <w:t>.</w:t>
      </w:r>
      <w:r>
        <w:rPr>
          <w:rFonts w:hint="eastAsia"/>
        </w:rPr>
        <w:t>生活中自相矛盾的事情很多</w:t>
      </w:r>
      <w:r>
        <w:rPr>
          <w:rFonts w:ascii="方正书宋_GBK" w:hAnsi="方正书宋_GBK"/>
        </w:rPr>
        <w:t>,</w:t>
      </w:r>
      <w:r>
        <w:rPr>
          <w:rFonts w:hint="eastAsia"/>
        </w:rPr>
        <w:t>为了避免自相矛盾的事情发生</w:t>
      </w:r>
      <w:r>
        <w:rPr>
          <w:rFonts w:ascii="方正书宋_GBK" w:hAnsi="方正书宋_GBK"/>
        </w:rPr>
        <w:t>,</w:t>
      </w:r>
      <w:r>
        <w:rPr>
          <w:rFonts w:hint="eastAsia"/>
        </w:rPr>
        <w:t>我们应该怎么做</w:t>
      </w:r>
      <w:r>
        <w:rPr>
          <w:rFonts w:ascii="方正书宋_GBK" w:hAnsi="方正书宋_GBK"/>
        </w:rPr>
        <w:t>?(</w:t>
      </w:r>
      <w:r>
        <w:rPr>
          <w:rFonts w:hint="eastAsia"/>
        </w:rPr>
        <w:t>要言行一致、说到做到、实事求是、实话实说</w:t>
      </w:r>
      <w:r>
        <w:rPr>
          <w:rFonts w:ascii="方正书宋_GBK" w:hAnsi="方正书宋_GBK"/>
        </w:rPr>
        <w:t>)</w:t>
      </w:r>
    </w:p>
    <w:p w:rsidR="00541413" w:rsidRDefault="00541413" w:rsidP="00541413">
      <w:pPr>
        <w:spacing w:line="240" w:lineRule="auto"/>
        <w:ind w:firstLineChars="200" w:firstLine="360"/>
      </w:pPr>
      <w:r>
        <w:rPr>
          <w:rFonts w:ascii="NEU-HZ-S92" w:hAnsi="NEU-HZ-S92"/>
        </w:rPr>
        <w:lastRenderedPageBreak/>
        <w:t>5</w:t>
      </w:r>
      <w:r>
        <w:t>.</w:t>
      </w:r>
      <w:r>
        <w:rPr>
          <w:rFonts w:hint="eastAsia"/>
        </w:rPr>
        <w:t>今天我们学习了文言文《自相矛盾》</w:t>
      </w:r>
      <w:r>
        <w:rPr>
          <w:rFonts w:ascii="方正书宋_GBK" w:hAnsi="方正书宋_GBK"/>
        </w:rPr>
        <w:t>,</w:t>
      </w:r>
      <w:r>
        <w:rPr>
          <w:rFonts w:hint="eastAsia"/>
        </w:rPr>
        <w:t>回忆一下我们是怎样学习文言文的</w:t>
      </w:r>
      <w:r>
        <w:rPr>
          <w:rFonts w:ascii="方正书宋_GBK" w:hAnsi="方正书宋_GBK"/>
        </w:rPr>
        <w:t>?(</w:t>
      </w:r>
      <w:r>
        <w:rPr>
          <w:rFonts w:hint="eastAsia"/>
        </w:rPr>
        <w:t>先把文言文读通读顺</w:t>
      </w:r>
      <w:r>
        <w:rPr>
          <w:rFonts w:ascii="方正书宋_GBK" w:hAnsi="方正书宋_GBK"/>
        </w:rPr>
        <w:t>,</w:t>
      </w:r>
      <w:r>
        <w:rPr>
          <w:rFonts w:hint="eastAsia"/>
        </w:rPr>
        <w:t>再借助注释理解句子的意思</w:t>
      </w:r>
      <w:r>
        <w:rPr>
          <w:rFonts w:ascii="方正书宋_GBK" w:hAnsi="方正书宋_GBK"/>
        </w:rPr>
        <w:t>,</w:t>
      </w:r>
      <w:r>
        <w:rPr>
          <w:rFonts w:hint="eastAsia"/>
        </w:rPr>
        <w:t>然后理解这个寓言故事</w:t>
      </w:r>
      <w:r>
        <w:rPr>
          <w:rFonts w:ascii="方正书宋_GBK" w:hAnsi="方正书宋_GBK"/>
        </w:rPr>
        <w:t>,</w:t>
      </w:r>
      <w:r>
        <w:rPr>
          <w:rFonts w:hint="eastAsia"/>
        </w:rPr>
        <w:t>明白其中蕴含的道理</w:t>
      </w:r>
      <w:r>
        <w:rPr>
          <w:rFonts w:ascii="方正书宋_GBK" w:hAnsi="方正书宋_GBK"/>
        </w:rPr>
        <w:t>,</w:t>
      </w:r>
      <w:r>
        <w:rPr>
          <w:rFonts w:hint="eastAsia"/>
        </w:rPr>
        <w:t>最后做到熟读背诵。</w:t>
      </w:r>
      <w:r>
        <w:rPr>
          <w:rFonts w:ascii="方正书宋_GBK" w:hAnsi="方正书宋_GBK"/>
        </w:rPr>
        <w:t>)</w:t>
      </w:r>
    </w:p>
    <w:p w:rsidR="00541413" w:rsidRDefault="00541413" w:rsidP="00541413">
      <w:pPr>
        <w:spacing w:line="240" w:lineRule="auto"/>
        <w:ind w:firstLineChars="200" w:firstLine="360"/>
      </w:pPr>
      <w:r>
        <w:rPr>
          <w:rFonts w:ascii="NEU-HZ-S92" w:hAnsi="NEU-HZ-S92"/>
        </w:rPr>
        <w:t>6</w:t>
      </w:r>
      <w:r>
        <w:t>.</w:t>
      </w:r>
      <w:r>
        <w:rPr>
          <w:rFonts w:hint="eastAsia"/>
        </w:rPr>
        <w:t>教师小结</w:t>
      </w:r>
      <w:r>
        <w:rPr>
          <w:rFonts w:ascii="方正书宋_GBK" w:hAnsi="方正书宋_GBK"/>
        </w:rPr>
        <w:t>:</w:t>
      </w:r>
      <w:r>
        <w:rPr>
          <w:rFonts w:hint="eastAsia"/>
        </w:rPr>
        <w:t>今天我们读懂了文言文《自相矛盾》的意思</w:t>
      </w:r>
      <w:r>
        <w:rPr>
          <w:rFonts w:ascii="方正书宋_GBK" w:hAnsi="方正书宋_GBK"/>
        </w:rPr>
        <w:t>,</w:t>
      </w:r>
      <w:r>
        <w:rPr>
          <w:rFonts w:hint="eastAsia"/>
        </w:rPr>
        <w:t>领略了古代文言文的独特韵味。这篇文言文语言凝练</w:t>
      </w:r>
      <w:r>
        <w:rPr>
          <w:rFonts w:ascii="方正书宋_GBK" w:hAnsi="方正书宋_GBK"/>
        </w:rPr>
        <w:t>,</w:t>
      </w:r>
      <w:r>
        <w:rPr>
          <w:rFonts w:hint="eastAsia"/>
        </w:rPr>
        <w:t>只用</w:t>
      </w:r>
      <w:r>
        <w:t>71</w:t>
      </w:r>
      <w:r>
        <w:rPr>
          <w:rFonts w:hint="eastAsia"/>
        </w:rPr>
        <w:t>个字</w:t>
      </w:r>
      <w:r>
        <w:rPr>
          <w:rFonts w:ascii="方正书宋_GBK" w:hAnsi="方正书宋_GBK"/>
        </w:rPr>
        <w:t>,</w:t>
      </w:r>
      <w:r>
        <w:rPr>
          <w:rFonts w:hint="eastAsia"/>
        </w:rPr>
        <w:t>就让我们逛了一次古代的集市</w:t>
      </w:r>
      <w:r>
        <w:rPr>
          <w:rFonts w:ascii="方正书宋_GBK" w:hAnsi="方正书宋_GBK"/>
        </w:rPr>
        <w:t>,</w:t>
      </w:r>
      <w:r>
        <w:rPr>
          <w:rFonts w:hint="eastAsia"/>
        </w:rPr>
        <w:t>了解了一个引人发笑的楚人</w:t>
      </w:r>
      <w:r>
        <w:rPr>
          <w:rFonts w:ascii="方正书宋_GBK" w:hAnsi="方正书宋_GBK"/>
        </w:rPr>
        <w:t>,</w:t>
      </w:r>
      <w:r>
        <w:rPr>
          <w:rFonts w:hint="eastAsia"/>
        </w:rPr>
        <w:t>知晓了一个深刻的道理。希望同学们今后说话、做事不要像这位楚国人一样自相矛盾</w:t>
      </w:r>
      <w:r>
        <w:rPr>
          <w:rFonts w:ascii="方正书宋_GBK" w:hAnsi="方正书宋_GBK"/>
        </w:rPr>
        <w:t>!</w:t>
      </w:r>
    </w:p>
    <w:p w:rsidR="00541413" w:rsidRDefault="00541413" w:rsidP="00541413">
      <w:pPr>
        <w:spacing w:line="240" w:lineRule="auto"/>
        <w:ind w:firstLineChars="200" w:firstLine="360"/>
        <w:rPr>
          <w:rFonts w:eastAsia="方正楷体_GBK" w:hint="eastAsia"/>
        </w:rPr>
      </w:pPr>
      <w:r>
        <w:rPr>
          <w:noProof/>
        </w:rPr>
        <w:drawing>
          <wp:inline distT="0" distB="0" distL="0" distR="0">
            <wp:extent cx="579240" cy="176400"/>
            <wp:effectExtent l="0" t="0" r="0" b="0"/>
            <wp:docPr id="1385" name="设计意图.jpg" descr="id:2147509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2"/>
                    <a:stretch>
                      <a:fillRect/>
                    </a:stretch>
                  </pic:blipFill>
                  <pic:spPr>
                    <a:xfrm>
                      <a:off x="0" y="0"/>
                      <a:ext cx="579240" cy="176400"/>
                    </a:xfrm>
                    <a:prstGeom prst="rect">
                      <a:avLst/>
                    </a:prstGeom>
                  </pic:spPr>
                </pic:pic>
              </a:graphicData>
            </a:graphic>
          </wp:inline>
        </w:drawing>
      </w:r>
      <w:r>
        <w:rPr>
          <w:rFonts w:eastAsia="方正楷体_GBK" w:hint="eastAsia"/>
        </w:rPr>
        <w:t>联系实际</w:t>
      </w:r>
      <w:r>
        <w:rPr>
          <w:rFonts w:ascii="方正楷体_GBK" w:hAnsi="方正楷体_GBK"/>
        </w:rPr>
        <w:t>,</w:t>
      </w:r>
      <w:r>
        <w:rPr>
          <w:rFonts w:eastAsia="方正楷体_GBK" w:hint="eastAsia"/>
        </w:rPr>
        <w:t>学生自由畅谈生活自相矛盾的事例</w:t>
      </w:r>
      <w:r>
        <w:rPr>
          <w:rFonts w:ascii="方正楷体_GBK" w:hAnsi="方正楷体_GBK"/>
        </w:rPr>
        <w:t>,</w:t>
      </w:r>
      <w:r>
        <w:rPr>
          <w:rFonts w:eastAsia="方正楷体_GBK" w:hint="eastAsia"/>
        </w:rPr>
        <w:t>加深对课文寓意的理解。总结学习文言文的方法</w:t>
      </w:r>
      <w:r>
        <w:rPr>
          <w:rFonts w:ascii="方正楷体_GBK" w:hAnsi="方正楷体_GBK"/>
        </w:rPr>
        <w:t>,</w:t>
      </w:r>
      <w:r>
        <w:rPr>
          <w:rFonts w:eastAsia="方正楷体_GBK" w:hint="eastAsia"/>
        </w:rPr>
        <w:t>为今后学生自学文言文打下坚实的基础。</w:t>
      </w:r>
    </w:p>
    <w:p w:rsidR="00541413" w:rsidRDefault="00541413" w:rsidP="00541413">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p w:rsidR="00541413" w:rsidRDefault="00541413" w:rsidP="00541413">
      <w:pPr>
        <w:spacing w:line="240" w:lineRule="auto"/>
      </w:pPr>
      <w:r>
        <w:t xml:space="preserve">　　</w:t>
      </w:r>
      <w:r>
        <w:rPr>
          <w:rFonts w:ascii="NEU-HZ-S92" w:hAnsi="NEU-HZ-S92"/>
        </w:rPr>
        <w:t>1</w:t>
      </w:r>
      <w:r>
        <w:t>.</w:t>
      </w:r>
      <w:r>
        <w:rPr>
          <w:rFonts w:hint="eastAsia"/>
        </w:rPr>
        <w:t>搜集并阅读更多的寓言故事</w:t>
      </w:r>
      <w:r>
        <w:rPr>
          <w:rFonts w:ascii="方正书宋_GBK" w:hAnsi="方正书宋_GBK"/>
        </w:rPr>
        <w:t>,</w:t>
      </w:r>
      <w:r>
        <w:rPr>
          <w:rFonts w:hint="eastAsia"/>
        </w:rPr>
        <w:t>和同学互相交流。</w:t>
      </w:r>
    </w:p>
    <w:p w:rsidR="00541413" w:rsidRDefault="00541413" w:rsidP="00541413">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541413" w:rsidRDefault="00541413" w:rsidP="00541413">
      <w:pPr>
        <w:spacing w:line="240" w:lineRule="auto"/>
        <w:ind w:firstLineChars="200" w:firstLine="360"/>
      </w:pPr>
      <w:r>
        <w:rPr>
          <w:rFonts w:ascii="NEU-HZ-S92" w:hAnsi="NEU-HZ-S92"/>
        </w:rPr>
        <w:t>3</w:t>
      </w:r>
      <w:r>
        <w:t>.</w:t>
      </w:r>
      <w:r>
        <w:rPr>
          <w:rFonts w:hint="eastAsia"/>
        </w:rPr>
        <w:t>完成《全科王</w:t>
      </w:r>
      <w:r>
        <w:rPr>
          <w:rFonts w:hint="eastAsia"/>
        </w:rPr>
        <w:t xml:space="preserve"> </w:t>
      </w:r>
      <w:r>
        <w:rPr>
          <w:rFonts w:hint="eastAsia"/>
        </w:rPr>
        <w:t>同步课时练习》本课时习题。</w:t>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387" name="本课小结.jpg" descr="id:2147509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5"/>
                    <a:stretch>
                      <a:fillRect/>
                    </a:stretch>
                  </pic:blipFill>
                  <pic:spPr>
                    <a:xfrm>
                      <a:off x="0" y="0"/>
                      <a:ext cx="521280" cy="180000"/>
                    </a:xfrm>
                    <a:prstGeom prst="rect">
                      <a:avLst/>
                    </a:prstGeom>
                  </pic:spPr>
                </pic:pic>
              </a:graphicData>
            </a:graphic>
          </wp:inline>
        </w:drawing>
      </w:r>
    </w:p>
    <w:p w:rsidR="00541413" w:rsidRDefault="00541413" w:rsidP="0054141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这个成语出自《韩非子</w:t>
      </w:r>
      <w:r>
        <w:rPr>
          <w:rFonts w:eastAsia="NEU-B6-S92" w:hint="eastAsia"/>
        </w:rPr>
        <w:t>·</w:t>
      </w:r>
      <w:r>
        <w:rPr>
          <w:rFonts w:eastAsia="方正楷体_GBK" w:hint="eastAsia"/>
        </w:rPr>
        <w:t>难一》</w:t>
      </w:r>
      <w:r>
        <w:rPr>
          <w:rFonts w:ascii="方正楷体_GBK" w:hAnsi="方正楷体_GBK"/>
        </w:rPr>
        <w:t>,</w:t>
      </w:r>
      <w:r>
        <w:rPr>
          <w:rFonts w:eastAsia="方正楷体_GBK" w:hint="eastAsia"/>
        </w:rPr>
        <w:t>以后用来形容做事或说话前后不统一</w:t>
      </w:r>
      <w:r>
        <w:rPr>
          <w:rFonts w:ascii="方正楷体_GBK" w:hAnsi="方正楷体_GBK"/>
        </w:rPr>
        <w:t>,</w:t>
      </w:r>
      <w:r>
        <w:rPr>
          <w:rFonts w:eastAsia="方正楷体_GBK" w:hint="eastAsia"/>
        </w:rPr>
        <w:t>也指不连贯的性格或心情。后用此比喻人的语言行动前后抵触、不相应合。在日常生活和学习中矛盾无处不在</w:t>
      </w:r>
      <w:r>
        <w:rPr>
          <w:rFonts w:ascii="方正楷体_GBK" w:hAnsi="方正楷体_GBK"/>
        </w:rPr>
        <w:t>,</w:t>
      </w:r>
      <w:r>
        <w:rPr>
          <w:rFonts w:eastAsia="方正楷体_GBK" w:hint="eastAsia"/>
        </w:rPr>
        <w:t>我们要用正确的方法和思想去分析</w:t>
      </w:r>
      <w:r>
        <w:rPr>
          <w:rFonts w:ascii="方正楷体_GBK" w:hAnsi="方正楷体_GBK"/>
        </w:rPr>
        <w:t>,</w:t>
      </w:r>
      <w:r>
        <w:rPr>
          <w:rFonts w:eastAsia="方正楷体_GBK" w:hint="eastAsia"/>
        </w:rPr>
        <w:t>去对待</w:t>
      </w:r>
      <w:r>
        <w:rPr>
          <w:rFonts w:ascii="方正楷体_GBK" w:hAnsi="方正楷体_GBK"/>
        </w:rPr>
        <w:t>,</w:t>
      </w:r>
      <w:r>
        <w:rPr>
          <w:rFonts w:eastAsia="方正楷体_GBK" w:hint="eastAsia"/>
        </w:rPr>
        <w:t>无论做事、说话</w:t>
      </w:r>
      <w:r>
        <w:rPr>
          <w:rFonts w:ascii="方正楷体_GBK" w:hAnsi="方正楷体_GBK"/>
        </w:rPr>
        <w:t>,</w:t>
      </w:r>
      <w:r>
        <w:rPr>
          <w:rFonts w:eastAsia="方正楷体_GBK" w:hint="eastAsia"/>
        </w:rPr>
        <w:t>都要注意留有余地</w:t>
      </w:r>
      <w:r>
        <w:rPr>
          <w:rFonts w:ascii="方正楷体_GBK" w:hAnsi="方正楷体_GBK"/>
        </w:rPr>
        <w:t>,</w:t>
      </w:r>
      <w:r>
        <w:rPr>
          <w:rFonts w:eastAsia="方正楷体_GBK" w:hint="eastAsia"/>
        </w:rPr>
        <w:t>不能自相矛盾。</w:t>
      </w:r>
      <w:r>
        <w:rPr>
          <w:noProof/>
        </w:rPr>
        <w:drawing>
          <wp:inline distT="0" distB="0" distL="0" distR="0">
            <wp:extent cx="37080" cy="155160"/>
            <wp:effectExtent l="0" t="0" r="0" b="0"/>
            <wp:docPr id="1388" name="zwt.jpg" descr="id:2147509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6" cstate="print"/>
                    <a:stretch>
                      <a:fillRect/>
                    </a:stretch>
                  </pic:blipFill>
                  <pic:spPr>
                    <a:xfrm>
                      <a:off x="0" y="0"/>
                      <a:ext cx="37080" cy="155160"/>
                    </a:xfrm>
                    <a:prstGeom prst="rect">
                      <a:avLst/>
                    </a:prstGeom>
                  </pic:spPr>
                </pic:pic>
              </a:graphicData>
            </a:graphic>
          </wp:inline>
        </w:drawing>
      </w:r>
    </w:p>
    <w:p w:rsidR="00541413" w:rsidRDefault="00541413" w:rsidP="00541413">
      <w:pPr>
        <w:spacing w:line="240" w:lineRule="auto"/>
        <w:jc w:val="center"/>
      </w:pPr>
      <w:r>
        <w:rPr>
          <w:noProof/>
        </w:rPr>
        <w:drawing>
          <wp:inline distT="0" distB="0" distL="0" distR="0">
            <wp:extent cx="2014920" cy="432720"/>
            <wp:effectExtent l="0" t="0" r="0" b="0"/>
            <wp:docPr id="1389" name="板书设计.jpg" descr="id:2147509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8"/>
                    <a:stretch>
                      <a:fillRect/>
                    </a:stretch>
                  </pic:blipFill>
                  <pic:spPr>
                    <a:xfrm>
                      <a:off x="0" y="0"/>
                      <a:ext cx="2014920" cy="432720"/>
                    </a:xfrm>
                    <a:prstGeom prst="rect">
                      <a:avLst/>
                    </a:prstGeom>
                  </pic:spPr>
                </pic:pic>
              </a:graphicData>
            </a:graphic>
          </wp:inline>
        </w:drawing>
      </w:r>
    </w:p>
    <w:p w:rsidR="00541413" w:rsidRDefault="00541413" w:rsidP="00541413">
      <w:pPr>
        <w:spacing w:line="240" w:lineRule="auto"/>
      </w:pPr>
    </w:p>
    <w:p w:rsidR="00541413" w:rsidRDefault="00541413" w:rsidP="00541413">
      <w:pPr>
        <w:spacing w:line="240" w:lineRule="auto"/>
        <w:jc w:val="center"/>
      </w:pPr>
      <w:r>
        <w:rPr>
          <w:rFonts w:hint="eastAsia"/>
        </w:rPr>
        <w:t>自相矛盾</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sty m:val="p"/>
                    </m:rPr>
                    <w:rPr>
                      <w:rFonts w:ascii="Cambria Math" w:hAnsi="NEU-BZ"/>
                      <w:szCs w:val="18"/>
                    </w:rPr>
                    <m:t>1</m:t>
                  </m:r>
                  <m:r>
                    <m:rPr>
                      <m:nor/>
                    </m:rPr>
                    <w:rPr>
                      <w:rFonts w:hAnsi="NEU-BZ"/>
                      <w:szCs w:val="18"/>
                    </w:rPr>
                    <m:t>.</m:t>
                  </m:r>
                  <m:r>
                    <m:rPr>
                      <m:nor/>
                    </m:rPr>
                    <w:rPr>
                      <w:rFonts w:hAnsi="NEU-BZ"/>
                      <w:szCs w:val="18"/>
                    </w:rPr>
                    <m:t>起因</m:t>
                  </m:r>
                  <m:r>
                    <m:rPr>
                      <m:nor/>
                    </m:rPr>
                    <w:rPr>
                      <w:rFonts w:hAnsi="NEU-BZ"/>
                      <w:szCs w:val="18"/>
                    </w:rPr>
                    <m:t>——</m:t>
                  </m:r>
                  <m:r>
                    <m:rPr>
                      <m:nor/>
                    </m:rPr>
                    <w:rPr>
                      <w:rFonts w:hAnsi="NEU-BZ"/>
                      <w:szCs w:val="18"/>
                    </w:rPr>
                    <m:t>楚人有鬻盾与矛者</m:t>
                  </m:r>
                  <m:r>
                    <m:rPr>
                      <m:nor/>
                    </m:rPr>
                    <w:rPr>
                      <w:rFonts w:hAnsi="NEU-BZ"/>
                      <w:szCs w:val="18"/>
                    </w:rPr>
                    <m:t>,</m:t>
                  </m:r>
                  <m:r>
                    <m:rPr>
                      <m:nor/>
                    </m:rPr>
                    <w:rPr>
                      <w:rFonts w:hAnsi="NEU-BZ"/>
                      <w:szCs w:val="18"/>
                    </w:rPr>
                    <m:t>誉之曰</m:t>
                  </m:r>
                  <m:r>
                    <m:rPr>
                      <m:nor/>
                    </m:rPr>
                    <w:rPr>
                      <w:rFonts w:hAnsi="NEU-BZ"/>
                      <w:szCs w:val="18"/>
                    </w:rPr>
                    <m:t>:</m:t>
                  </m:r>
                  <m:r>
                    <m:rPr>
                      <m:nor/>
                    </m:rPr>
                    <w:rPr>
                      <w:rFonts w:hAnsi="NEU-BZ"/>
                      <w:szCs w:val="18"/>
                    </w:rPr>
                    <m:t>“</m:t>
                  </m:r>
                  <m:r>
                    <m:rPr>
                      <m:nor/>
                    </m:rPr>
                    <w:rPr>
                      <w:rFonts w:hAnsi="NEU-BZ"/>
                      <w:szCs w:val="18"/>
                    </w:rPr>
                    <m:t>吾盾之坚</m:t>
                  </m:r>
                  <m:r>
                    <m:rPr>
                      <m:nor/>
                    </m:rPr>
                    <w:rPr>
                      <w:rFonts w:hAnsi="NEU-BZ"/>
                      <w:szCs w:val="18"/>
                    </w:rPr>
                    <m:t>,</m:t>
                  </m:r>
                  <m:r>
                    <m:rPr>
                      <m:nor/>
                    </m:rPr>
                    <w:rPr>
                      <w:rFonts w:hAnsi="NEU-BZ"/>
                      <w:szCs w:val="18"/>
                    </w:rPr>
                    <m:t>物莫能陷也。</m:t>
                  </m:r>
                  <m:r>
                    <m:rPr>
                      <m:nor/>
                    </m:rPr>
                    <w:rPr>
                      <w:rFonts w:hAnsi="NEU-BZ"/>
                      <w:szCs w:val="18"/>
                    </w:rPr>
                    <m:t>”</m:t>
                  </m:r>
                </m:e>
              </m:mr>
              <m:mr>
                <m:e>
                  <m:r>
                    <m:rPr>
                      <m:nor/>
                    </m:rPr>
                    <w:rPr>
                      <w:rFonts w:hAnsi="NEU-BZ"/>
                      <w:szCs w:val="18"/>
                    </w:rPr>
                    <m:t>又誉其矛曰</m:t>
                  </m:r>
                  <m:r>
                    <m:rPr>
                      <m:nor/>
                    </m:rPr>
                    <w:rPr>
                      <w:rFonts w:hAnsi="NEU-BZ"/>
                      <w:szCs w:val="18"/>
                    </w:rPr>
                    <m:t>:</m:t>
                  </m:r>
                  <m:r>
                    <m:rPr>
                      <m:nor/>
                    </m:rPr>
                    <w:rPr>
                      <w:rFonts w:hAnsi="NEU-BZ"/>
                      <w:szCs w:val="18"/>
                    </w:rPr>
                    <m:t>“</m:t>
                  </m:r>
                  <m:r>
                    <m:rPr>
                      <m:nor/>
                    </m:rPr>
                    <w:rPr>
                      <w:rFonts w:hAnsi="NEU-BZ"/>
                      <w:szCs w:val="18"/>
                    </w:rPr>
                    <m:t>吾矛之利</m:t>
                  </m:r>
                  <m:r>
                    <m:rPr>
                      <m:nor/>
                    </m:rPr>
                    <w:rPr>
                      <w:rFonts w:hAnsi="NEU-BZ"/>
                      <w:szCs w:val="18"/>
                    </w:rPr>
                    <m:t>,</m:t>
                  </m:r>
                  <m:r>
                    <m:rPr>
                      <m:nor/>
                    </m:rPr>
                    <w:rPr>
                      <w:rFonts w:hAnsi="NEU-BZ"/>
                      <w:szCs w:val="18"/>
                    </w:rPr>
                    <m:t>于物无不陷也。</m:t>
                  </m:r>
                  <m:r>
                    <m:rPr>
                      <m:nor/>
                    </m:rPr>
                    <w:rPr>
                      <w:rFonts w:hAnsi="NEU-BZ"/>
                      <w:szCs w:val="18"/>
                    </w:rPr>
                    <m:t>”</m:t>
                  </m:r>
                </m:e>
              </m:mr>
              <m:mr>
                <m:e>
                  <m:r>
                    <m:rPr>
                      <m:sty m:val="p"/>
                    </m:rPr>
                    <w:rPr>
                      <w:rFonts w:ascii="Cambria Math" w:hAnsi="NEU-BZ"/>
                      <w:szCs w:val="18"/>
                    </w:rPr>
                    <m:t>2</m:t>
                  </m:r>
                  <m:r>
                    <m:rPr>
                      <m:nor/>
                    </m:rPr>
                    <w:rPr>
                      <w:rFonts w:hAnsi="NEU-BZ"/>
                      <w:szCs w:val="18"/>
                    </w:rPr>
                    <m:t>.</m:t>
                  </m:r>
                  <m:r>
                    <m:rPr>
                      <m:nor/>
                    </m:rPr>
                    <w:rPr>
                      <w:rFonts w:hAnsi="NEU-BZ"/>
                      <w:szCs w:val="18"/>
                    </w:rPr>
                    <m:t>高潮</m:t>
                  </m:r>
                  <m:r>
                    <m:rPr>
                      <m:nor/>
                    </m:rPr>
                    <w:rPr>
                      <w:rFonts w:hAnsi="NEU-BZ"/>
                      <w:szCs w:val="18"/>
                    </w:rPr>
                    <m:t>——</m:t>
                  </m:r>
                  <m:r>
                    <m:rPr>
                      <m:nor/>
                    </m:rPr>
                    <w:rPr>
                      <w:rFonts w:hAnsi="NEU-BZ"/>
                      <w:szCs w:val="18"/>
                    </w:rPr>
                    <m:t>或曰</m:t>
                  </m:r>
                  <m:r>
                    <m:rPr>
                      <m:nor/>
                    </m:rPr>
                    <w:rPr>
                      <w:rFonts w:hAnsi="NEU-BZ"/>
                      <w:szCs w:val="18"/>
                    </w:rPr>
                    <m:t>:</m:t>
                  </m:r>
                  <m:r>
                    <m:rPr>
                      <m:nor/>
                    </m:rPr>
                    <w:rPr>
                      <w:rFonts w:hAnsi="NEU-BZ"/>
                      <w:szCs w:val="18"/>
                    </w:rPr>
                    <m:t>“</m:t>
                  </m:r>
                  <m:r>
                    <m:rPr>
                      <m:nor/>
                    </m:rPr>
                    <w:rPr>
                      <w:rFonts w:hAnsi="NEU-BZ"/>
                      <w:szCs w:val="18"/>
                    </w:rPr>
                    <m:t>以子之矛陷子之盾</m:t>
                  </m:r>
                  <m:r>
                    <m:rPr>
                      <m:nor/>
                    </m:rPr>
                    <w:rPr>
                      <w:rFonts w:hAnsi="NEU-BZ"/>
                      <w:szCs w:val="18"/>
                    </w:rPr>
                    <m:t>,</m:t>
                  </m:r>
                  <m:r>
                    <m:rPr>
                      <m:nor/>
                    </m:rPr>
                    <w:rPr>
                      <w:rFonts w:hAnsi="NEU-BZ"/>
                      <w:szCs w:val="18"/>
                    </w:rPr>
                    <m:t>何如</m:t>
                  </m:r>
                  <m:r>
                    <m:rPr>
                      <m:nor/>
                    </m:rPr>
                    <w:rPr>
                      <w:rFonts w:hAnsi="NEU-BZ"/>
                      <w:szCs w:val="18"/>
                    </w:rPr>
                    <m:t>?</m:t>
                  </m:r>
                  <m:r>
                    <m:rPr>
                      <m:nor/>
                    </m:rPr>
                    <w:rPr>
                      <w:rFonts w:hAnsi="NEU-BZ"/>
                      <w:szCs w:val="18"/>
                    </w:rPr>
                    <m:t>”</m:t>
                  </m:r>
                </m:e>
              </m:mr>
              <m:mr>
                <m:e>
                  <m:r>
                    <m:rPr>
                      <m:sty m:val="p"/>
                    </m:rPr>
                    <w:rPr>
                      <w:rFonts w:ascii="Cambria Math" w:hAnsi="NEU-BZ"/>
                      <w:szCs w:val="18"/>
                    </w:rPr>
                    <m:t>3</m:t>
                  </m:r>
                  <m:r>
                    <m:rPr>
                      <m:nor/>
                    </m:rPr>
                    <w:rPr>
                      <w:rFonts w:hAnsi="NEU-BZ"/>
                      <w:szCs w:val="18"/>
                    </w:rPr>
                    <m:t>.</m:t>
                  </m:r>
                  <m:r>
                    <m:rPr>
                      <m:nor/>
                    </m:rPr>
                    <w:rPr>
                      <w:rFonts w:hAnsi="NEU-BZ"/>
                      <w:szCs w:val="18"/>
                    </w:rPr>
                    <m:t>结局</m:t>
                  </m:r>
                  <m:r>
                    <m:rPr>
                      <m:nor/>
                    </m:rPr>
                    <w:rPr>
                      <w:rFonts w:hAnsi="NEU-BZ"/>
                      <w:szCs w:val="18"/>
                    </w:rPr>
                    <m:t>——</m:t>
                  </m:r>
                  <m:r>
                    <m:rPr>
                      <m:nor/>
                    </m:rPr>
                    <w:rPr>
                      <w:rFonts w:hAnsi="NEU-BZ"/>
                      <w:szCs w:val="18"/>
                    </w:rPr>
                    <m:t>其人弗能应也。</m:t>
                  </m:r>
                </m:e>
              </m:mr>
              <m:mr>
                <m:e>
                  <m:r>
                    <m:rPr>
                      <m:sty m:val="p"/>
                    </m:rPr>
                    <w:rPr>
                      <w:rFonts w:ascii="Cambria Math" w:hAnsi="NEU-BZ"/>
                      <w:szCs w:val="18"/>
                    </w:rPr>
                    <m:t>4</m:t>
                  </m:r>
                  <m:r>
                    <m:rPr>
                      <m:nor/>
                    </m:rPr>
                    <w:rPr>
                      <w:rFonts w:hAnsi="NEU-BZ"/>
                      <w:szCs w:val="18"/>
                    </w:rPr>
                    <m:t>.</m:t>
                  </m:r>
                  <m:r>
                    <m:rPr>
                      <m:nor/>
                    </m:rPr>
                    <w:rPr>
                      <w:rFonts w:hAnsi="NEU-BZ"/>
                      <w:szCs w:val="18"/>
                    </w:rPr>
                    <m:t>道理</m:t>
                  </m:r>
                  <m:r>
                    <m:rPr>
                      <m:nor/>
                    </m:rPr>
                    <w:rPr>
                      <w:rFonts w:hAnsi="NEU-BZ"/>
                      <w:szCs w:val="18"/>
                    </w:rPr>
                    <m:t>——</m:t>
                  </m:r>
                  <m:r>
                    <m:rPr>
                      <m:nor/>
                    </m:rPr>
                    <w:rPr>
                      <w:rFonts w:hAnsi="NEU-BZ"/>
                      <w:szCs w:val="18"/>
                    </w:rPr>
                    <m:t>说话做事必须实事求是</m:t>
                  </m:r>
                  <m:r>
                    <m:rPr>
                      <m:nor/>
                    </m:rPr>
                    <w:rPr>
                      <w:rFonts w:hAnsi="NEU-BZ"/>
                      <w:szCs w:val="18"/>
                    </w:rPr>
                    <m:t>,</m:t>
                  </m:r>
                  <m:r>
                    <m:rPr>
                      <m:nor/>
                    </m:rPr>
                    <w:rPr>
                      <w:rFonts w:hAnsi="NEU-BZ"/>
                      <w:szCs w:val="18"/>
                    </w:rPr>
                    <m:t>前后一致。</m:t>
                  </m:r>
                </m:e>
              </m:mr>
            </m:m>
          </m:e>
        </m:d>
      </m:oMath>
    </w:p>
    <w:p w:rsidR="00541413" w:rsidRDefault="00541413" w:rsidP="00541413">
      <w:pPr>
        <w:spacing w:line="240" w:lineRule="auto"/>
        <w:jc w:val="center"/>
      </w:pPr>
      <w:r>
        <w:rPr>
          <w:noProof/>
        </w:rPr>
        <w:drawing>
          <wp:inline distT="0" distB="0" distL="0" distR="0">
            <wp:extent cx="2014920" cy="432720"/>
            <wp:effectExtent l="0" t="0" r="0" b="0"/>
            <wp:docPr id="1393" name="教学反思.jpg" descr="id:2147509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9"/>
                    <a:stretch>
                      <a:fillRect/>
                    </a:stretch>
                  </pic:blipFill>
                  <pic:spPr>
                    <a:xfrm>
                      <a:off x="0" y="0"/>
                      <a:ext cx="2014920" cy="432720"/>
                    </a:xfrm>
                    <a:prstGeom prst="rect">
                      <a:avLst/>
                    </a:prstGeom>
                  </pic:spPr>
                </pic:pic>
              </a:graphicData>
            </a:graphic>
          </wp:inline>
        </w:drawing>
      </w:r>
    </w:p>
    <w:p w:rsidR="00541413" w:rsidRDefault="00541413" w:rsidP="00541413">
      <w:pPr>
        <w:spacing w:line="240" w:lineRule="auto"/>
        <w:ind w:firstLineChars="200" w:firstLine="360"/>
      </w:pPr>
      <w:r>
        <w:rPr>
          <w:rFonts w:hint="eastAsia"/>
        </w:rPr>
        <w:lastRenderedPageBreak/>
        <w:t>激情导入</w:t>
      </w:r>
      <w:r>
        <w:rPr>
          <w:rFonts w:ascii="方正书宋_GBK" w:hAnsi="方正书宋_GBK"/>
        </w:rPr>
        <w:t>,</w:t>
      </w:r>
      <w:r>
        <w:rPr>
          <w:rFonts w:hint="eastAsia"/>
        </w:rPr>
        <w:t>通过寓言故事激发学生学习文言文的兴趣</w:t>
      </w:r>
      <w:r>
        <w:rPr>
          <w:rFonts w:ascii="方正书宋_GBK" w:hAnsi="方正书宋_GBK"/>
        </w:rPr>
        <w:t>,</w:t>
      </w:r>
      <w:r>
        <w:rPr>
          <w:rFonts w:hint="eastAsia"/>
        </w:rPr>
        <w:t>然后让学生以极高的热情投入到这节课的学习中去。引导学生认识矛和盾</w:t>
      </w:r>
      <w:r>
        <w:rPr>
          <w:rFonts w:ascii="方正书宋_GBK" w:hAnsi="方正书宋_GBK"/>
        </w:rPr>
        <w:t>,</w:t>
      </w:r>
      <w:r>
        <w:rPr>
          <w:rFonts w:hint="eastAsia"/>
        </w:rPr>
        <w:t>为理解课文的意思做好铺垫。</w:t>
      </w:r>
    </w:p>
    <w:p w:rsidR="00541413" w:rsidRDefault="00541413" w:rsidP="00541413">
      <w:pPr>
        <w:spacing w:line="240" w:lineRule="auto"/>
        <w:ind w:firstLineChars="200" w:firstLine="360"/>
      </w:pPr>
      <w:r>
        <w:rPr>
          <w:rFonts w:hint="eastAsia"/>
        </w:rPr>
        <w:t>让学生带着开头的激情进入第二阶段的学习</w:t>
      </w:r>
      <w:r>
        <w:rPr>
          <w:rFonts w:ascii="方正书宋_GBK" w:hAnsi="方正书宋_GBK"/>
        </w:rPr>
        <w:t>,</w:t>
      </w:r>
      <w:r>
        <w:rPr>
          <w:rFonts w:hint="eastAsia"/>
        </w:rPr>
        <w:t>在这一环节中</w:t>
      </w:r>
      <w:r>
        <w:rPr>
          <w:rFonts w:ascii="方正书宋_GBK" w:hAnsi="方正书宋_GBK"/>
        </w:rPr>
        <w:t>,</w:t>
      </w:r>
      <w:r>
        <w:rPr>
          <w:rFonts w:hint="eastAsia"/>
        </w:rPr>
        <w:t>教师教给学生学习寓言的方法</w:t>
      </w:r>
      <w:r>
        <w:rPr>
          <w:rFonts w:ascii="方正书宋_GBK" w:hAnsi="方正书宋_GBK"/>
        </w:rPr>
        <w:t>,</w:t>
      </w:r>
      <w:r>
        <w:rPr>
          <w:rFonts w:hint="eastAsia"/>
        </w:rPr>
        <w:t>并指导学生怎样去读好文言文形式的寓言故事</w:t>
      </w:r>
      <w:r>
        <w:rPr>
          <w:rFonts w:ascii="方正书宋_GBK" w:hAnsi="方正书宋_GBK"/>
        </w:rPr>
        <w:t>,</w:t>
      </w:r>
      <w:r>
        <w:rPr>
          <w:rFonts w:hint="eastAsia"/>
        </w:rPr>
        <w:t>要教会学生借助课文的注释和插图去理解寓言的大意</w:t>
      </w:r>
      <w:r>
        <w:rPr>
          <w:rFonts w:ascii="方正书宋_GBK" w:hAnsi="方正书宋_GBK"/>
        </w:rPr>
        <w:t>,</w:t>
      </w:r>
      <w:r>
        <w:rPr>
          <w:rFonts w:hint="eastAsia"/>
        </w:rPr>
        <w:t>让学生在教师的指导下把课文读通读顺读懂</w:t>
      </w:r>
      <w:r>
        <w:rPr>
          <w:rFonts w:ascii="方正书宋_GBK" w:hAnsi="方正书宋_GBK"/>
        </w:rPr>
        <w:t>,</w:t>
      </w:r>
      <w:r>
        <w:rPr>
          <w:rFonts w:hint="eastAsia"/>
        </w:rPr>
        <w:t>能用自己的话讲讲这个故事。</w:t>
      </w:r>
    </w:p>
    <w:p w:rsidR="00541413" w:rsidRDefault="00541413" w:rsidP="00541413">
      <w:pPr>
        <w:spacing w:line="240" w:lineRule="auto"/>
        <w:jc w:val="center"/>
      </w:pPr>
      <w:r>
        <w:rPr>
          <w:noProof/>
        </w:rPr>
        <w:drawing>
          <wp:inline distT="0" distB="0" distL="0" distR="0">
            <wp:extent cx="2014920" cy="432720"/>
            <wp:effectExtent l="0" t="0" r="0" b="0"/>
            <wp:docPr id="1394" name="教学参考资料.jpg" descr="id:2147509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0"/>
                    <a:stretch>
                      <a:fillRect/>
                    </a:stretch>
                  </pic:blipFill>
                  <pic:spPr>
                    <a:xfrm>
                      <a:off x="0" y="0"/>
                      <a:ext cx="2014920" cy="432720"/>
                    </a:xfrm>
                    <a:prstGeom prst="rect">
                      <a:avLst/>
                    </a:prstGeom>
                  </pic:spPr>
                </pic:pic>
              </a:graphicData>
            </a:graphic>
          </wp:inline>
        </w:drawing>
      </w:r>
    </w:p>
    <w:p w:rsidR="00541413" w:rsidRDefault="00541413" w:rsidP="00541413">
      <w:pPr>
        <w:spacing w:line="240" w:lineRule="auto"/>
        <w:ind w:firstLineChars="200" w:firstLine="360"/>
      </w:pPr>
      <w:r>
        <w:rPr>
          <w:rFonts w:eastAsia="方正黑体_GBK" w:hint="eastAsia"/>
        </w:rPr>
        <w:t>矛</w:t>
      </w:r>
      <w:r>
        <w:rPr>
          <w:rFonts w:ascii="方正黑体_GBK" w:hAnsi="方正黑体_GBK"/>
        </w:rPr>
        <w:t>:</w:t>
      </w:r>
      <w:r>
        <w:rPr>
          <w:rFonts w:eastAsia="方正仿宋_GBK" w:hint="eastAsia"/>
        </w:rPr>
        <w:t>中国古代一种用于直刺和扎挑的长柄格斗兵器。矛是古代军队中大量装备和使用时间最长的冷兵器之一。矛的历史久远</w:t>
      </w:r>
      <w:r>
        <w:rPr>
          <w:rFonts w:ascii="方正仿宋_GBK" w:hAnsi="方正仿宋_GBK"/>
        </w:rPr>
        <w:t>,</w:t>
      </w:r>
      <w:r>
        <w:rPr>
          <w:rFonts w:eastAsia="方正仿宋_GBK" w:hint="eastAsia"/>
        </w:rPr>
        <w:t>其最原始的形态是用来狩猎的前端修尖的木棒。后来人们逐渐懂得用石头、兽骨制成矛头</w:t>
      </w:r>
      <w:r>
        <w:rPr>
          <w:rFonts w:ascii="方正仿宋_GBK" w:hAnsi="方正仿宋_GBK"/>
        </w:rPr>
        <w:t>,</w:t>
      </w:r>
      <w:r>
        <w:rPr>
          <w:rFonts w:eastAsia="方正仿宋_GBK" w:hint="eastAsia"/>
        </w:rPr>
        <w:t>缚在长木柄前端</w:t>
      </w:r>
      <w:r>
        <w:rPr>
          <w:rFonts w:ascii="方正仿宋_GBK" w:hAnsi="方正仿宋_GBK"/>
        </w:rPr>
        <w:t>,</w:t>
      </w:r>
      <w:r>
        <w:rPr>
          <w:rFonts w:eastAsia="方正仿宋_GBK" w:hint="eastAsia"/>
        </w:rPr>
        <w:t>增强杀伤效能。在新石器时代遗址中</w:t>
      </w:r>
      <w:r>
        <w:rPr>
          <w:rFonts w:ascii="方正仿宋_GBK" w:hAnsi="方正仿宋_GBK"/>
        </w:rPr>
        <w:t>,</w:t>
      </w:r>
      <w:r>
        <w:rPr>
          <w:rFonts w:eastAsia="方正仿宋_GBK" w:hint="eastAsia"/>
        </w:rPr>
        <w:t>常发现用石头或动物骨角制造的矛头。奴隶社会的军队</w:t>
      </w:r>
      <w:r>
        <w:rPr>
          <w:rFonts w:ascii="方正仿宋_GBK" w:hAnsi="方正仿宋_GBK"/>
        </w:rPr>
        <w:t>,</w:t>
      </w:r>
      <w:r>
        <w:rPr>
          <w:rFonts w:eastAsia="方正仿宋_GBK" w:hint="eastAsia"/>
        </w:rPr>
        <w:t>已经使用青铜铸造的矛头。商朝时</w:t>
      </w:r>
      <w:r>
        <w:rPr>
          <w:rFonts w:ascii="方正仿宋_GBK" w:hAnsi="方正仿宋_GBK"/>
        </w:rPr>
        <w:t>,</w:t>
      </w:r>
      <w:r>
        <w:rPr>
          <w:rFonts w:eastAsia="方正仿宋_GBK" w:hint="eastAsia"/>
        </w:rPr>
        <w:t>铜矛已是重要的格斗兵器。从商朝到战国时期</w:t>
      </w:r>
      <w:r>
        <w:rPr>
          <w:rFonts w:ascii="方正仿宋_GBK" w:hAnsi="方正仿宋_GBK"/>
        </w:rPr>
        <w:t>,</w:t>
      </w:r>
      <w:r>
        <w:rPr>
          <w:rFonts w:eastAsia="方正仿宋_GBK" w:hint="eastAsia"/>
        </w:rPr>
        <w:t>一直沿用青铜铸造的矛头</w:t>
      </w:r>
      <w:r>
        <w:rPr>
          <w:rFonts w:ascii="方正仿宋_GBK" w:hAnsi="方正仿宋_GBK"/>
        </w:rPr>
        <w:t>,</w:t>
      </w:r>
      <w:r>
        <w:rPr>
          <w:rFonts w:eastAsia="方正仿宋_GBK" w:hint="eastAsia"/>
        </w:rPr>
        <w:t>只是在形制上</w:t>
      </w:r>
      <w:r>
        <w:rPr>
          <w:rFonts w:ascii="方正仿宋_GBK" w:hAnsi="方正仿宋_GBK"/>
        </w:rPr>
        <w:t>,</w:t>
      </w:r>
      <w:r>
        <w:rPr>
          <w:rFonts w:eastAsia="方正仿宋_GBK" w:hint="eastAsia"/>
        </w:rPr>
        <w:t>由商朝的阔叶铜矛发展成为战国时的窄铜矛。矛柄的制作也更为精细</w:t>
      </w:r>
      <w:r>
        <w:rPr>
          <w:rFonts w:ascii="方正仿宋_GBK" w:hAnsi="方正仿宋_GBK"/>
        </w:rPr>
        <w:t>,</w:t>
      </w:r>
      <w:r>
        <w:rPr>
          <w:rFonts w:eastAsia="方正仿宋_GBK" w:hint="eastAsia"/>
        </w:rPr>
        <w:t>出现了积竹矜</w:t>
      </w:r>
      <w:r>
        <w:rPr>
          <w:rFonts w:ascii="方正仿宋_GBK" w:hAnsi="方正仿宋_GBK"/>
        </w:rPr>
        <w:t>,</w:t>
      </w:r>
      <w:r>
        <w:rPr>
          <w:rFonts w:eastAsia="方正仿宋_GBK" w:hint="eastAsia"/>
        </w:rPr>
        <w:t>即以木为芯</w:t>
      </w:r>
      <w:r>
        <w:rPr>
          <w:rFonts w:ascii="方正仿宋_GBK" w:hAnsi="方正仿宋_GBK"/>
        </w:rPr>
        <w:t>,</w:t>
      </w:r>
      <w:r>
        <w:rPr>
          <w:rFonts w:eastAsia="方正仿宋_GBK" w:hint="eastAsia"/>
        </w:rPr>
        <w:t>外圈以两层小竹片裹紧</w:t>
      </w:r>
      <w:r>
        <w:rPr>
          <w:rFonts w:ascii="方正仿宋_GBK" w:hAnsi="方正仿宋_GBK"/>
        </w:rPr>
        <w:t>,</w:t>
      </w:r>
      <w:r>
        <w:rPr>
          <w:rFonts w:eastAsia="方正仿宋_GBK" w:hint="eastAsia"/>
        </w:rPr>
        <w:t>涂漆</w:t>
      </w:r>
      <w:r>
        <w:rPr>
          <w:rFonts w:ascii="方正仿宋_GBK" w:hAnsi="方正仿宋_GBK"/>
        </w:rPr>
        <w:t>,</w:t>
      </w:r>
      <w:r>
        <w:rPr>
          <w:rFonts w:eastAsia="方正仿宋_GBK" w:hint="eastAsia"/>
        </w:rPr>
        <w:t>使柄坚韧而富有弹性。从战国晚期开始</w:t>
      </w:r>
      <w:r>
        <w:rPr>
          <w:rFonts w:ascii="方正仿宋_GBK" w:hAnsi="方正仿宋_GBK"/>
        </w:rPr>
        <w:t>,</w:t>
      </w:r>
      <w:r>
        <w:rPr>
          <w:rFonts w:eastAsia="方正仿宋_GBK" w:hint="eastAsia"/>
        </w:rPr>
        <w:t>较多使用钢铁矛头。直到汉代</w:t>
      </w:r>
      <w:r>
        <w:rPr>
          <w:rFonts w:ascii="方正仿宋_GBK" w:hAnsi="方正仿宋_GBK"/>
        </w:rPr>
        <w:t>,</w:t>
      </w:r>
      <w:r>
        <w:rPr>
          <w:rFonts w:eastAsia="方正仿宋_GBK" w:hint="eastAsia"/>
        </w:rPr>
        <w:t>钢铁制造的矛头逐渐取代青铜矛头。随着钢铁冶锻技术的提高</w:t>
      </w:r>
      <w:r>
        <w:rPr>
          <w:rFonts w:ascii="方正仿宋_GBK" w:hAnsi="方正仿宋_GBK"/>
        </w:rPr>
        <w:t>,</w:t>
      </w:r>
      <w:r>
        <w:rPr>
          <w:rFonts w:eastAsia="方正仿宋_GBK" w:hint="eastAsia"/>
        </w:rPr>
        <w:t>矛头的形体加大并更加锐利。</w:t>
      </w:r>
    </w:p>
    <w:p w:rsidR="00541413" w:rsidRDefault="00541413" w:rsidP="00541413">
      <w:pPr>
        <w:spacing w:line="240" w:lineRule="auto"/>
        <w:ind w:firstLineChars="200" w:firstLine="360"/>
      </w:pPr>
      <w:r>
        <w:rPr>
          <w:rFonts w:eastAsia="方正黑体_GBK" w:hint="eastAsia"/>
        </w:rPr>
        <w:t>盾</w:t>
      </w:r>
      <w:r>
        <w:rPr>
          <w:rFonts w:ascii="方正黑体_GBK" w:hAnsi="方正黑体_GBK"/>
        </w:rPr>
        <w:t>:</w:t>
      </w:r>
      <w:r>
        <w:rPr>
          <w:rFonts w:eastAsia="方正仿宋_GBK" w:hint="eastAsia"/>
        </w:rPr>
        <w:t>戴在手臂上或用柄握在手中的一块宽的护甲</w:t>
      </w:r>
      <w:r>
        <w:rPr>
          <w:rFonts w:ascii="方正仿宋_GBK" w:hAnsi="方正仿宋_GBK"/>
        </w:rPr>
        <w:t>(</w:t>
      </w:r>
      <w:r>
        <w:rPr>
          <w:rFonts w:eastAsia="方正仿宋_GBK" w:hint="eastAsia"/>
        </w:rPr>
        <w:t>如用金属、木头或皮革做的</w:t>
      </w:r>
      <w:r>
        <w:rPr>
          <w:rFonts w:ascii="方正仿宋_GBK" w:hAnsi="方正仿宋_GBK"/>
        </w:rPr>
        <w:t>),</w:t>
      </w:r>
      <w:r>
        <w:rPr>
          <w:rFonts w:eastAsia="方正仿宋_GBK" w:hint="eastAsia"/>
        </w:rPr>
        <w:t>过去一般在战场上或单人格斗中用以护身</w:t>
      </w:r>
      <w:r>
        <w:rPr>
          <w:rFonts w:ascii="方正仿宋_GBK" w:hAnsi="方正仿宋_GBK"/>
        </w:rPr>
        <w:t>(</w:t>
      </w:r>
      <w:r>
        <w:rPr>
          <w:rFonts w:eastAsia="方正仿宋_GBK" w:hint="eastAsia"/>
        </w:rPr>
        <w:t>如防矛、箭或剑刺</w:t>
      </w:r>
      <w:r>
        <w:rPr>
          <w:rFonts w:ascii="方正仿宋_GBK" w:hAnsi="方正仿宋_GBK"/>
        </w:rPr>
        <w:t>)</w:t>
      </w:r>
      <w:r>
        <w:rPr>
          <w:rFonts w:eastAsia="方正仿宋_GBK" w:hint="eastAsia"/>
        </w:rPr>
        <w:t>。</w:t>
      </w:r>
    </w:p>
    <w:p w:rsidR="00541413" w:rsidRDefault="00541413" w:rsidP="00541413">
      <w:pPr>
        <w:spacing w:line="240" w:lineRule="auto"/>
        <w:ind w:firstLineChars="200" w:firstLine="360"/>
      </w:pPr>
      <w:r>
        <w:rPr>
          <w:rFonts w:eastAsia="方正黑体_GBK" w:hint="eastAsia"/>
        </w:rPr>
        <w:t>楚国</w:t>
      </w:r>
      <w:r>
        <w:rPr>
          <w:rFonts w:ascii="方正黑体_GBK" w:hAnsi="方正黑体_GBK"/>
        </w:rPr>
        <w:t>:</w:t>
      </w:r>
      <w:r>
        <w:rPr>
          <w:rFonts w:eastAsia="方正仿宋_GBK" w:hint="eastAsia"/>
        </w:rPr>
        <w:t>楚国</w:t>
      </w:r>
      <w:r>
        <w:rPr>
          <w:rFonts w:ascii="方正仿宋_GBK" w:hAnsi="方正仿宋_GBK"/>
        </w:rPr>
        <w:t>,</w:t>
      </w:r>
      <w:r>
        <w:rPr>
          <w:rFonts w:eastAsia="方正仿宋_GBK" w:hint="eastAsia"/>
        </w:rPr>
        <w:t>又称荆、荆楚</w:t>
      </w:r>
      <w:r>
        <w:rPr>
          <w:rFonts w:ascii="方正仿宋_GBK" w:hAnsi="方正仿宋_GBK"/>
        </w:rPr>
        <w:t>,</w:t>
      </w:r>
      <w:r>
        <w:rPr>
          <w:rFonts w:eastAsia="方正仿宋_GBK" w:hint="eastAsia"/>
        </w:rPr>
        <w:t>中国历史上春秋战国时代的一个诸侯国。楚国国君羋姓、熊氏。楚人初居丹阳</w:t>
      </w:r>
      <w:r>
        <w:rPr>
          <w:rFonts w:ascii="方正仿宋_GBK" w:hAnsi="方正仿宋_GBK"/>
        </w:rPr>
        <w:t>,</w:t>
      </w:r>
      <w:r>
        <w:rPr>
          <w:rFonts w:eastAsia="方正仿宋_GBK" w:hint="eastAsia"/>
        </w:rPr>
        <w:t>此后</w:t>
      </w:r>
      <w:r>
        <w:rPr>
          <w:rFonts w:ascii="方正仿宋_GBK" w:hAnsi="方正仿宋_GBK"/>
        </w:rPr>
        <w:t>,</w:t>
      </w:r>
      <w:r>
        <w:rPr>
          <w:rFonts w:eastAsia="方正仿宋_GBK" w:hint="eastAsia"/>
        </w:rPr>
        <w:t>即以此为立足点</w:t>
      </w:r>
      <w:r>
        <w:rPr>
          <w:rFonts w:ascii="方正仿宋_GBK" w:hAnsi="方正仿宋_GBK"/>
        </w:rPr>
        <w:t>,</w:t>
      </w:r>
      <w:r>
        <w:rPr>
          <w:rFonts w:eastAsia="方正仿宋_GBK" w:hint="eastAsia"/>
        </w:rPr>
        <w:t>向南推进</w:t>
      </w:r>
      <w:r>
        <w:rPr>
          <w:rFonts w:ascii="方正仿宋_GBK" w:hAnsi="方正仿宋_GBK"/>
        </w:rPr>
        <w:t>,</w:t>
      </w:r>
      <w:r>
        <w:rPr>
          <w:rFonts w:eastAsia="方正仿宋_GBK" w:hint="eastAsia"/>
        </w:rPr>
        <w:t>发展成为雄踞南方的泱泱大国</w:t>
      </w:r>
      <w:r>
        <w:rPr>
          <w:rFonts w:ascii="方正仿宋_GBK" w:hAnsi="方正仿宋_GBK"/>
        </w:rPr>
        <w:t>,</w:t>
      </w:r>
      <w:r>
        <w:rPr>
          <w:rFonts w:eastAsia="方正仿宋_GBK" w:hint="eastAsia"/>
        </w:rPr>
        <w:t>最终在前</w:t>
      </w:r>
      <w:r>
        <w:t>223</w:t>
      </w:r>
      <w:r>
        <w:rPr>
          <w:rFonts w:eastAsia="方正仿宋_GBK" w:hint="eastAsia"/>
        </w:rPr>
        <w:t>年亡于秦国。其全盛时的疆土西起大巴山、巫山、武陵山</w:t>
      </w:r>
      <w:r>
        <w:rPr>
          <w:rFonts w:ascii="方正仿宋_GBK" w:hAnsi="方正仿宋_GBK"/>
        </w:rPr>
        <w:t>,</w:t>
      </w:r>
      <w:r>
        <w:rPr>
          <w:rFonts w:eastAsia="方正仿宋_GBK" w:hint="eastAsia"/>
        </w:rPr>
        <w:t>东至大海</w:t>
      </w:r>
      <w:r>
        <w:rPr>
          <w:rFonts w:ascii="方正仿宋_GBK" w:hAnsi="方正仿宋_GBK"/>
        </w:rPr>
        <w:t>,</w:t>
      </w:r>
      <w:r>
        <w:rPr>
          <w:rFonts w:eastAsia="方正仿宋_GBK" w:hint="eastAsia"/>
        </w:rPr>
        <w:t>南起南岭</w:t>
      </w:r>
      <w:r>
        <w:rPr>
          <w:rFonts w:ascii="方正仿宋_GBK" w:hAnsi="方正仿宋_GBK"/>
        </w:rPr>
        <w:t>,</w:t>
      </w:r>
      <w:r>
        <w:rPr>
          <w:rFonts w:eastAsia="方正仿宋_GBK" w:hint="eastAsia"/>
        </w:rPr>
        <w:t>北至今河南中部、安徽和江苏北部、陕西东南部、山东西南部</w:t>
      </w:r>
      <w:r>
        <w:rPr>
          <w:rFonts w:ascii="方正仿宋_GBK" w:hAnsi="方正仿宋_GBK"/>
        </w:rPr>
        <w:t>,</w:t>
      </w:r>
      <w:r>
        <w:rPr>
          <w:rFonts w:eastAsia="方正仿宋_GBK" w:hint="eastAsia"/>
        </w:rPr>
        <w:t>幅员辽阔。</w:t>
      </w:r>
    </w:p>
    <w:p w:rsidR="00541413" w:rsidRDefault="00541413" w:rsidP="00541413">
      <w:pPr>
        <w:spacing w:line="240" w:lineRule="auto"/>
      </w:pPr>
    </w:p>
    <w:p w:rsidR="003F30E7" w:rsidRPr="00541413" w:rsidRDefault="003F30E7"/>
    <w:sectPr w:rsidR="003F30E7" w:rsidRPr="00541413"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NEU-B6-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41413"/>
    <w:rsid w:val="003F30E7"/>
    <w:rsid w:val="005414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413"/>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41413"/>
    <w:pPr>
      <w:spacing w:line="240" w:lineRule="auto"/>
    </w:pPr>
    <w:rPr>
      <w:szCs w:val="18"/>
    </w:rPr>
  </w:style>
  <w:style w:type="character" w:customStyle="1" w:styleId="Char">
    <w:name w:val="批注框文本 Char"/>
    <w:basedOn w:val="a0"/>
    <w:link w:val="a3"/>
    <w:uiPriority w:val="99"/>
    <w:semiHidden/>
    <w:rsid w:val="0054141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940</Words>
  <Characters>5358</Characters>
  <Application>Microsoft Office Word</Application>
  <DocSecurity>0</DocSecurity>
  <Lines>44</Lines>
  <Paragraphs>12</Paragraphs>
  <ScaleCrop>false</ScaleCrop>
  <Company/>
  <LinksUpToDate>false</LinksUpToDate>
  <CharactersWithSpaces>6286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2021-11-29T05:16:00Z</dcterms:created>
  <dcterms:modified xsi:type="dcterms:W3CDTF">2021-11-29T05:16:00Z</dcterms:modified>
</cp:coreProperties>
</file>